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D6963" w:rsidRPr="002D6963" w:rsidRDefault="002D6963" w:rsidP="002D6963">
      <w:pPr>
        <w:keepNext/>
        <w:keepLines/>
        <w:spacing w:after="200" w:line="276" w:lineRule="auto"/>
        <w:ind w:left="730" w:hanging="10"/>
        <w:jc w:val="center"/>
        <w:outlineLvl w:val="3"/>
        <w:rPr>
          <w:rFonts w:ascii="Times New Roman" w:eastAsia="Arial Unicode MS" w:hAnsi="Times New Roman" w:cs="Times New Roman"/>
          <w:color w:val="000000"/>
          <w:lang w:eastAsia="ru-RU"/>
        </w:rPr>
      </w:pPr>
      <w:r w:rsidRPr="002D6963">
        <w:rPr>
          <w:rFonts w:ascii="Times New Roman" w:eastAsia="Arial Unicode MS" w:hAnsi="Times New Roman" w:cs="Times New Roman"/>
          <w:color w:val="000000"/>
          <w:lang w:eastAsia="ru-RU"/>
        </w:rPr>
        <w:t>Приложение к основной профессиональной образовательной программе по специальности</w:t>
      </w:r>
    </w:p>
    <w:p w:rsidR="002D6963" w:rsidRPr="002D6963" w:rsidRDefault="002D6963" w:rsidP="002D6963">
      <w:pPr>
        <w:keepNext/>
        <w:keepLines/>
        <w:spacing w:after="0" w:line="240" w:lineRule="auto"/>
        <w:jc w:val="center"/>
        <w:outlineLvl w:val="3"/>
        <w:rPr>
          <w:rFonts w:ascii="Times New Roman" w:eastAsia="Arial Unicode MS" w:hAnsi="Times New Roman" w:cs="Times New Roman"/>
          <w:b/>
          <w:color w:val="000000"/>
          <w:sz w:val="24"/>
          <w:szCs w:val="24"/>
        </w:rPr>
      </w:pPr>
      <w:r w:rsidRPr="002D6963">
        <w:rPr>
          <w:rFonts w:ascii="Times New Roman" w:eastAsia="Arial Unicode MS" w:hAnsi="Times New Roman" w:cs="Times New Roman"/>
          <w:b/>
          <w:color w:val="000000"/>
          <w:sz w:val="24"/>
          <w:szCs w:val="24"/>
        </w:rPr>
        <w:t xml:space="preserve"> </w:t>
      </w:r>
      <w:bookmarkStart w:id="0" w:name="_Hlk211344168"/>
      <w:r w:rsidRPr="002D6963">
        <w:rPr>
          <w:rFonts w:ascii="Times New Roman" w:eastAsia="Arial Unicode MS" w:hAnsi="Times New Roman" w:cs="Times New Roman"/>
          <w:b/>
          <w:color w:val="000000"/>
          <w:sz w:val="24"/>
          <w:szCs w:val="24"/>
        </w:rPr>
        <w:t>МИНИСТЕРСТВО ОБРАЗОВАНИЯ И НАУКИ РД</w:t>
      </w:r>
    </w:p>
    <w:p w:rsidR="002D6963" w:rsidRPr="002D6963" w:rsidRDefault="002D6963" w:rsidP="002D6963">
      <w:pPr>
        <w:keepNext/>
        <w:keepLines/>
        <w:spacing w:after="0" w:line="240" w:lineRule="auto"/>
        <w:jc w:val="center"/>
        <w:outlineLvl w:val="3"/>
        <w:rPr>
          <w:rFonts w:ascii="Times New Roman" w:eastAsia="Arial Unicode MS" w:hAnsi="Times New Roman" w:cs="Times New Roman"/>
          <w:b/>
          <w:color w:val="000000"/>
          <w:sz w:val="24"/>
          <w:szCs w:val="24"/>
        </w:rPr>
      </w:pPr>
      <w:r w:rsidRPr="002D6963">
        <w:rPr>
          <w:rFonts w:ascii="Times New Roman" w:eastAsia="Arial Unicode MS" w:hAnsi="Times New Roman" w:cs="Times New Roman"/>
          <w:b/>
          <w:color w:val="000000"/>
          <w:sz w:val="24"/>
          <w:szCs w:val="24"/>
        </w:rPr>
        <w:t xml:space="preserve">ГОСУДАРСТВЕННОЕ БЮДЖЕТНОЕ ПРОФЕССИОНАЛЬНОЕ </w:t>
      </w:r>
    </w:p>
    <w:p w:rsidR="002D6963" w:rsidRPr="002D6963" w:rsidRDefault="002D6963" w:rsidP="002D6963">
      <w:pPr>
        <w:keepNext/>
        <w:keepLines/>
        <w:spacing w:after="0" w:line="240" w:lineRule="auto"/>
        <w:jc w:val="center"/>
        <w:outlineLvl w:val="3"/>
        <w:rPr>
          <w:rFonts w:ascii="Times New Roman" w:eastAsia="Arial Unicode MS" w:hAnsi="Times New Roman" w:cs="Times New Roman"/>
          <w:b/>
          <w:color w:val="000000"/>
          <w:sz w:val="24"/>
          <w:szCs w:val="24"/>
        </w:rPr>
      </w:pPr>
      <w:r w:rsidRPr="002D6963">
        <w:rPr>
          <w:rFonts w:ascii="Times New Roman" w:eastAsia="Arial Unicode MS" w:hAnsi="Times New Roman" w:cs="Times New Roman"/>
          <w:b/>
          <w:color w:val="000000"/>
          <w:sz w:val="24"/>
          <w:szCs w:val="24"/>
        </w:rPr>
        <w:t xml:space="preserve">ОБРАЗОВАТЕЛЬНОЕ УЧРЕЖДЕНИЕ  </w:t>
      </w:r>
    </w:p>
    <w:p w:rsidR="002D6963" w:rsidRPr="002D6963" w:rsidRDefault="002D6963" w:rsidP="002D6963">
      <w:pPr>
        <w:keepNext/>
        <w:keepLines/>
        <w:spacing w:after="0" w:line="240" w:lineRule="auto"/>
        <w:jc w:val="center"/>
        <w:outlineLvl w:val="3"/>
        <w:rPr>
          <w:rFonts w:ascii="Times New Roman" w:eastAsia="Arial Unicode MS" w:hAnsi="Times New Roman" w:cs="Times New Roman"/>
          <w:b/>
          <w:color w:val="000000"/>
          <w:sz w:val="24"/>
          <w:szCs w:val="24"/>
        </w:rPr>
      </w:pPr>
      <w:r w:rsidRPr="002D6963">
        <w:rPr>
          <w:rFonts w:ascii="Times New Roman" w:eastAsia="Arial Unicode MS" w:hAnsi="Times New Roman" w:cs="Times New Roman"/>
          <w:b/>
          <w:color w:val="000000"/>
          <w:sz w:val="24"/>
          <w:szCs w:val="24"/>
        </w:rPr>
        <w:t>«ТЕХНИЧЕСКИЙ КОЛЛЕДЖ ИМЕНИ Р.Н.АШУРАЛИЕВА»</w:t>
      </w:r>
    </w:p>
    <w:bookmarkEnd w:id="0"/>
    <w:p w:rsidR="002D6963" w:rsidRPr="002D6963" w:rsidRDefault="002D6963" w:rsidP="002D6963">
      <w:pPr>
        <w:keepNext/>
        <w:keepLines/>
        <w:spacing w:after="0" w:line="240" w:lineRule="auto"/>
        <w:ind w:left="567" w:firstLine="113"/>
        <w:jc w:val="center"/>
        <w:outlineLvl w:val="3"/>
        <w:rPr>
          <w:rFonts w:ascii="Times New Roman" w:eastAsia="Arial Unicode MS" w:hAnsi="Times New Roman" w:cs="Times New Roman"/>
          <w:b/>
          <w:color w:val="000000"/>
          <w:sz w:val="24"/>
          <w:szCs w:val="24"/>
          <w:lang w:eastAsia="ru-RU"/>
        </w:rPr>
      </w:pPr>
    </w:p>
    <w:p w:rsidR="002D6963" w:rsidRPr="002D6963" w:rsidRDefault="002D6963" w:rsidP="002D6963">
      <w:pPr>
        <w:keepNext/>
        <w:keepLines/>
        <w:spacing w:after="0" w:line="240" w:lineRule="auto"/>
        <w:ind w:left="567" w:firstLine="113"/>
        <w:jc w:val="center"/>
        <w:outlineLvl w:val="3"/>
        <w:rPr>
          <w:rFonts w:ascii="Times New Roman" w:eastAsia="Arial Unicode MS" w:hAnsi="Times New Roman" w:cs="Times New Roman"/>
          <w:b/>
          <w:color w:val="000000"/>
          <w:sz w:val="24"/>
          <w:szCs w:val="24"/>
          <w:lang w:eastAsia="ru-RU"/>
        </w:rPr>
      </w:pPr>
    </w:p>
    <w:tbl>
      <w:tblPr>
        <w:tblW w:w="0" w:type="auto"/>
        <w:tblLook w:val="01E0" w:firstRow="1" w:lastRow="1" w:firstColumn="1" w:lastColumn="1" w:noHBand="0" w:noVBand="0"/>
      </w:tblPr>
      <w:tblGrid>
        <w:gridCol w:w="4656"/>
      </w:tblGrid>
      <w:tr w:rsidR="002D6963" w:rsidRPr="002D6963" w:rsidTr="006918C9">
        <w:trPr>
          <w:trHeight w:val="2976"/>
        </w:trPr>
        <w:tc>
          <w:tcPr>
            <w:tcW w:w="4656" w:type="dxa"/>
          </w:tcPr>
          <w:p w:rsidR="002D6963" w:rsidRPr="002D6963" w:rsidRDefault="002D6963" w:rsidP="002D69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 w:hanging="10"/>
              <w:jc w:val="both"/>
              <w:rPr>
                <w:rFonts w:ascii="Times New Roman" w:eastAsia="Arial Unicode MS" w:hAnsi="Times New Roman" w:cs="Times New Roman"/>
                <w:color w:val="000000"/>
                <w:kern w:val="2"/>
                <w:sz w:val="24"/>
                <w:szCs w:val="24"/>
                <w14:ligatures w14:val="standardContextual"/>
              </w:rPr>
            </w:pPr>
            <w:r w:rsidRPr="002D6963">
              <w:rPr>
                <w:rFonts w:ascii="Times New Roman" w:eastAsia="Times New Roman" w:hAnsi="Times New Roman" w:cs="Times New Roman"/>
                <w:color w:val="181818"/>
                <w:kern w:val="2"/>
                <w:sz w:val="24"/>
                <w:szCs w:val="24"/>
                <w14:ligatures w14:val="standardContextual"/>
              </w:rPr>
              <w:t xml:space="preserve"> </w:t>
            </w:r>
            <w:r w:rsidRPr="002D6963">
              <w:rPr>
                <w:rFonts w:ascii="Times New Roman" w:eastAsia="Arial Unicode MS" w:hAnsi="Times New Roman" w:cs="Times New Roman"/>
                <w:color w:val="000000"/>
                <w:kern w:val="2"/>
                <w:sz w:val="24"/>
                <w:szCs w:val="24"/>
                <w14:ligatures w14:val="standardContextual"/>
              </w:rPr>
              <w:t xml:space="preserve">                   ОДОБРЕНО</w:t>
            </w:r>
          </w:p>
          <w:p w:rsidR="002D6963" w:rsidRPr="002D6963" w:rsidRDefault="002D6963" w:rsidP="002D6963">
            <w:pPr>
              <w:widowControl w:val="0"/>
              <w:tabs>
                <w:tab w:val="left" w:leader="underscore" w:pos="1819"/>
                <w:tab w:val="left" w:leader="underscore" w:pos="3437"/>
              </w:tabs>
              <w:autoSpaceDE w:val="0"/>
              <w:autoSpaceDN w:val="0"/>
              <w:adjustRightInd w:val="0"/>
              <w:spacing w:before="120" w:after="0" w:line="240" w:lineRule="auto"/>
              <w:ind w:left="576" w:hanging="10"/>
              <w:jc w:val="both"/>
              <w:rPr>
                <w:rFonts w:ascii="Times New Roman" w:eastAsia="Times New Roman" w:hAnsi="Times New Roman" w:cs="Times New Roman"/>
                <w:color w:val="181818"/>
                <w:kern w:val="2"/>
                <w:sz w:val="24"/>
                <w:szCs w:val="24"/>
                <w14:ligatures w14:val="standardContextual"/>
              </w:rPr>
            </w:pPr>
            <w:r w:rsidRPr="002D6963">
              <w:rPr>
                <w:rFonts w:ascii="Times New Roman" w:eastAsia="Arial Unicode MS" w:hAnsi="Times New Roman" w:cs="Times New Roman"/>
                <w:color w:val="000000"/>
                <w:kern w:val="2"/>
                <w:sz w:val="24"/>
                <w:szCs w:val="24"/>
                <w14:ligatures w14:val="standardContextual"/>
              </w:rPr>
              <w:t>предметной (цикловой) комиссией УГС 40.00.00 «Юриспруденция»</w:t>
            </w: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ind w:left="576" w:hanging="10"/>
              <w:jc w:val="both"/>
              <w:rPr>
                <w:rFonts w:ascii="Times New Roman" w:eastAsia="Arial Unicode MS" w:hAnsi="Times New Roman" w:cs="Times New Roman"/>
                <w:color w:val="000000"/>
                <w:kern w:val="2"/>
                <w:sz w:val="24"/>
                <w:szCs w:val="24"/>
                <w14:ligatures w14:val="standardContextual"/>
              </w:rPr>
            </w:pPr>
            <w:r w:rsidRPr="002D6963">
              <w:rPr>
                <w:rFonts w:ascii="Times New Roman" w:eastAsia="Times New Roman" w:hAnsi="Times New Roman" w:cs="Times New Roman"/>
                <w:color w:val="181818"/>
                <w:kern w:val="2"/>
                <w:sz w:val="24"/>
                <w:szCs w:val="24"/>
                <w14:ligatures w14:val="standardContextual"/>
              </w:rPr>
              <w:t>Протокол № _</w:t>
            </w:r>
            <w:r w:rsidRPr="002D6963">
              <w:rPr>
                <w:rFonts w:ascii="Times New Roman" w:eastAsia="Times New Roman" w:hAnsi="Times New Roman" w:cs="Times New Roman"/>
                <w:color w:val="181818"/>
                <w:kern w:val="2"/>
                <w:sz w:val="24"/>
                <w:szCs w:val="24"/>
                <w:u w:val="single"/>
                <w14:ligatures w14:val="standardContextual"/>
              </w:rPr>
              <w:t>8</w:t>
            </w:r>
            <w:r w:rsidRPr="002D6963">
              <w:rPr>
                <w:rFonts w:ascii="Times New Roman" w:eastAsia="Times New Roman" w:hAnsi="Times New Roman" w:cs="Times New Roman"/>
                <w:color w:val="181818"/>
                <w:kern w:val="2"/>
                <w:sz w:val="24"/>
                <w:szCs w:val="24"/>
                <w14:ligatures w14:val="standardContextual"/>
              </w:rPr>
              <w:t>_от 30 апреля 2025 г.</w:t>
            </w:r>
            <w:r w:rsidRPr="002D6963">
              <w:rPr>
                <w:rFonts w:ascii="Times New Roman" w:eastAsia="Arial Unicode MS" w:hAnsi="Times New Roman" w:cs="Times New Roman"/>
                <w:color w:val="000000"/>
                <w:kern w:val="2"/>
                <w:sz w:val="24"/>
                <w:szCs w:val="24"/>
                <w14:ligatures w14:val="standardContextual"/>
              </w:rPr>
              <w:t xml:space="preserve"> Председатель П(Ц</w:t>
            </w:r>
            <w:proofErr w:type="gramStart"/>
            <w:r w:rsidRPr="002D6963">
              <w:rPr>
                <w:rFonts w:ascii="Times New Roman" w:eastAsia="Arial Unicode MS" w:hAnsi="Times New Roman" w:cs="Times New Roman"/>
                <w:color w:val="000000"/>
                <w:kern w:val="2"/>
                <w:sz w:val="24"/>
                <w:szCs w:val="24"/>
                <w14:ligatures w14:val="standardContextual"/>
              </w:rPr>
              <w:t>)</w:t>
            </w:r>
            <w:proofErr w:type="gramEnd"/>
            <w:r w:rsidRPr="002D6963">
              <w:rPr>
                <w:rFonts w:ascii="Times New Roman" w:eastAsia="Arial Unicode MS" w:hAnsi="Times New Roman" w:cs="Times New Roman"/>
                <w:color w:val="000000"/>
                <w:kern w:val="2"/>
                <w:sz w:val="24"/>
                <w:szCs w:val="24"/>
                <w14:ligatures w14:val="standardContextual"/>
              </w:rPr>
              <w:t>К</w:t>
            </w: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ind w:left="576" w:hanging="10"/>
              <w:jc w:val="both"/>
              <w:rPr>
                <w:rFonts w:ascii="Times New Roman" w:eastAsia="Arial Unicode MS" w:hAnsi="Times New Roman" w:cs="Times New Roman"/>
                <w:color w:val="000000"/>
                <w:kern w:val="2"/>
                <w:sz w:val="24"/>
                <w:szCs w:val="24"/>
                <w14:ligatures w14:val="standardContextual"/>
              </w:rPr>
            </w:pPr>
          </w:p>
          <w:p w:rsidR="002D6963" w:rsidRPr="002D6963" w:rsidRDefault="00AF0A18" w:rsidP="002D6963">
            <w:pPr>
              <w:widowControl w:val="0"/>
              <w:tabs>
                <w:tab w:val="left" w:leader="underscore" w:pos="1819"/>
                <w:tab w:val="left" w:leader="underscore" w:pos="3437"/>
              </w:tabs>
              <w:autoSpaceDE w:val="0"/>
              <w:autoSpaceDN w:val="0"/>
              <w:adjustRightInd w:val="0"/>
              <w:spacing w:after="0" w:line="240" w:lineRule="auto"/>
              <w:ind w:left="576" w:hanging="10"/>
              <w:jc w:val="both"/>
              <w:rPr>
                <w:rFonts w:ascii="Times New Roman" w:eastAsia="Arial Unicode MS" w:hAnsi="Times New Roman" w:cs="Times New Roman"/>
                <w:color w:val="000000"/>
                <w:kern w:val="2"/>
                <w:sz w:val="24"/>
                <w:szCs w:val="24"/>
                <w14:ligatures w14:val="standardContextual"/>
              </w:rPr>
            </w:pPr>
            <w:r w:rsidRPr="008D2DEF">
              <w:rPr>
                <w:rFonts w:ascii="Times New Roman" w:eastAsia="Arial Unicode MS" w:hAnsi="Times New Roman" w:cs="Times New Roman"/>
                <w:noProof/>
                <w:color w:val="000000"/>
                <w:sz w:val="24"/>
                <w:szCs w:val="24"/>
                <w:u w:val="single"/>
                <w:lang w:eastAsia="ru-RU"/>
              </w:rPr>
              <w:drawing>
                <wp:inline distT="0" distB="0" distL="0" distR="0" wp14:anchorId="28070403" wp14:editId="3031C0B5">
                  <wp:extent cx="749935" cy="323215"/>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49935" cy="323215"/>
                          </a:xfrm>
                          <a:prstGeom prst="rect">
                            <a:avLst/>
                          </a:prstGeom>
                          <a:noFill/>
                        </pic:spPr>
                      </pic:pic>
                    </a:graphicData>
                  </a:graphic>
                </wp:inline>
              </w:drawing>
            </w:r>
            <w:r w:rsidR="002D6963" w:rsidRPr="002D6963">
              <w:rPr>
                <w:rFonts w:ascii="Times New Roman" w:eastAsia="Arial Unicode MS" w:hAnsi="Times New Roman" w:cs="Times New Roman"/>
                <w:color w:val="000000"/>
                <w:kern w:val="2"/>
                <w:sz w:val="24"/>
                <w:szCs w:val="24"/>
                <w14:ligatures w14:val="standardContextual"/>
              </w:rPr>
              <w:t xml:space="preserve">     </w:t>
            </w:r>
            <w:proofErr w:type="gramStart"/>
            <w:r w:rsidR="002D6963" w:rsidRPr="002D6963">
              <w:rPr>
                <w:rFonts w:ascii="Times New Roman" w:eastAsia="Arial Unicode MS" w:hAnsi="Times New Roman" w:cs="Times New Roman"/>
                <w:color w:val="000000"/>
                <w:kern w:val="2"/>
                <w:sz w:val="24"/>
                <w:szCs w:val="24"/>
                <w:u w:val="single"/>
                <w14:ligatures w14:val="standardContextual"/>
              </w:rPr>
              <w:t>Исмаилова  Л.Р</w:t>
            </w:r>
            <w:proofErr w:type="gramEnd"/>
          </w:p>
          <w:p w:rsidR="002D6963" w:rsidRPr="002D6963" w:rsidRDefault="00AF0A18" w:rsidP="00AF0A18">
            <w:pPr>
              <w:widowControl w:val="0"/>
              <w:tabs>
                <w:tab w:val="left" w:leader="underscore" w:pos="1819"/>
                <w:tab w:val="left" w:leader="underscore" w:pos="3437"/>
              </w:tabs>
              <w:autoSpaceDE w:val="0"/>
              <w:autoSpaceDN w:val="0"/>
              <w:adjustRightInd w:val="0"/>
              <w:spacing w:after="0" w:line="240" w:lineRule="auto"/>
              <w:jc w:val="both"/>
              <w:rPr>
                <w:rFonts w:ascii="Times New Roman" w:eastAsia="Arial Unicode MS" w:hAnsi="Times New Roman" w:cs="Times New Roman"/>
                <w:color w:val="000000"/>
                <w:kern w:val="2"/>
                <w:sz w:val="24"/>
                <w:szCs w:val="24"/>
                <w14:ligatures w14:val="standardContextual"/>
              </w:rPr>
            </w:pPr>
            <w:r>
              <w:rPr>
                <w:rFonts w:ascii="Times New Roman" w:eastAsia="Arial Unicode MS" w:hAnsi="Times New Roman" w:cs="Times New Roman"/>
                <w:color w:val="000000"/>
                <w:kern w:val="2"/>
                <w:sz w:val="18"/>
                <w:szCs w:val="24"/>
                <w14:ligatures w14:val="standardContextual"/>
              </w:rPr>
              <w:t xml:space="preserve">                    </w:t>
            </w:r>
            <w:r w:rsidR="002D6963" w:rsidRPr="002D6963">
              <w:rPr>
                <w:rFonts w:ascii="Times New Roman" w:eastAsia="Arial Unicode MS" w:hAnsi="Times New Roman" w:cs="Times New Roman"/>
                <w:color w:val="000000"/>
                <w:kern w:val="2"/>
                <w:sz w:val="18"/>
                <w:szCs w:val="24"/>
                <w14:ligatures w14:val="standardContextual"/>
              </w:rPr>
              <w:t>Подпись</w:t>
            </w:r>
            <w:r w:rsidR="002D6963" w:rsidRPr="002D6963">
              <w:rPr>
                <w:rFonts w:ascii="Times New Roman" w:eastAsia="Arial Unicode MS" w:hAnsi="Times New Roman" w:cs="Times New Roman"/>
                <w:color w:val="000000"/>
                <w:kern w:val="2"/>
                <w:sz w:val="24"/>
                <w:szCs w:val="24"/>
                <w14:ligatures w14:val="standardContextual"/>
              </w:rPr>
              <w:t xml:space="preserve">                           </w:t>
            </w:r>
          </w:p>
        </w:tc>
      </w:tr>
    </w:tbl>
    <w:p w:rsidR="002D6963" w:rsidRPr="002D6963" w:rsidRDefault="002D6963" w:rsidP="002D6963">
      <w:pPr>
        <w:keepNext/>
        <w:keepLines/>
        <w:spacing w:after="0" w:line="240" w:lineRule="auto"/>
        <w:jc w:val="both"/>
        <w:outlineLvl w:val="3"/>
        <w:rPr>
          <w:rFonts w:ascii="Times New Roman" w:eastAsia="Arial Unicode MS" w:hAnsi="Times New Roman" w:cs="Times New Roman"/>
          <w:b/>
          <w:color w:val="000000"/>
          <w:sz w:val="28"/>
          <w:szCs w:val="28"/>
          <w:lang w:eastAsia="ru-RU"/>
        </w:rPr>
      </w:pPr>
    </w:p>
    <w:p w:rsidR="002D6963" w:rsidRPr="002D6963" w:rsidRDefault="002D6963" w:rsidP="002D6963">
      <w:pPr>
        <w:keepNext/>
        <w:keepLines/>
        <w:spacing w:after="0" w:line="240" w:lineRule="auto"/>
        <w:jc w:val="center"/>
        <w:outlineLvl w:val="3"/>
        <w:rPr>
          <w:rFonts w:ascii="Times New Roman" w:eastAsia="Arial Unicode MS" w:hAnsi="Times New Roman" w:cs="Times New Roman"/>
          <w:b/>
          <w:color w:val="000000"/>
          <w:sz w:val="28"/>
          <w:szCs w:val="28"/>
          <w:lang w:eastAsia="ru-RU"/>
        </w:rPr>
      </w:pPr>
    </w:p>
    <w:p w:rsidR="002D6963" w:rsidRPr="002D6963" w:rsidRDefault="002D6963" w:rsidP="002D6963">
      <w:pPr>
        <w:keepNext/>
        <w:keepLines/>
        <w:spacing w:after="0" w:line="240" w:lineRule="auto"/>
        <w:jc w:val="center"/>
        <w:outlineLvl w:val="3"/>
        <w:rPr>
          <w:rFonts w:ascii="Times New Roman" w:eastAsia="Arial Unicode MS" w:hAnsi="Times New Roman" w:cs="Times New Roman"/>
          <w:b/>
          <w:color w:val="000000"/>
          <w:sz w:val="28"/>
          <w:szCs w:val="28"/>
          <w:lang w:eastAsia="ru-RU"/>
        </w:rPr>
      </w:pPr>
    </w:p>
    <w:p w:rsidR="002D6963" w:rsidRPr="002D6963" w:rsidRDefault="002D6963" w:rsidP="002D6963">
      <w:pPr>
        <w:keepNext/>
        <w:keepLines/>
        <w:spacing w:after="0" w:line="240" w:lineRule="auto"/>
        <w:jc w:val="center"/>
        <w:outlineLvl w:val="3"/>
        <w:rPr>
          <w:rFonts w:ascii="Times New Roman" w:eastAsia="Arial Unicode MS" w:hAnsi="Times New Roman" w:cs="Times New Roman"/>
          <w:b/>
          <w:color w:val="000000"/>
          <w:sz w:val="28"/>
          <w:szCs w:val="28"/>
          <w:lang w:eastAsia="ru-RU"/>
        </w:rPr>
      </w:pPr>
    </w:p>
    <w:p w:rsidR="002D6963" w:rsidRPr="002D6963" w:rsidRDefault="002D6963" w:rsidP="002D6963">
      <w:pPr>
        <w:keepNext/>
        <w:keepLines/>
        <w:spacing w:after="0" w:line="240" w:lineRule="auto"/>
        <w:jc w:val="center"/>
        <w:outlineLvl w:val="3"/>
        <w:rPr>
          <w:rFonts w:ascii="Times New Roman" w:eastAsia="Arial Unicode MS" w:hAnsi="Times New Roman" w:cs="Times New Roman"/>
          <w:b/>
          <w:color w:val="000000"/>
          <w:sz w:val="32"/>
          <w:szCs w:val="28"/>
          <w:lang w:eastAsia="ru-RU"/>
        </w:rPr>
      </w:pPr>
      <w:r w:rsidRPr="002D6963">
        <w:rPr>
          <w:rFonts w:ascii="Times New Roman" w:eastAsia="Arial Unicode MS" w:hAnsi="Times New Roman" w:cs="Times New Roman"/>
          <w:b/>
          <w:color w:val="000000"/>
          <w:sz w:val="28"/>
          <w:szCs w:val="28"/>
          <w:lang w:eastAsia="ru-RU"/>
        </w:rPr>
        <w:t>ФОНД ОЦЕНОЧНЫХ СРЕДСТВ ПРОФЕССИОНАЛЬНОГО МОДУЛЯ</w:t>
      </w:r>
    </w:p>
    <w:p w:rsidR="002D6963" w:rsidRPr="002D6963" w:rsidRDefault="002D6963" w:rsidP="002D6963">
      <w:pPr>
        <w:keepNext/>
        <w:keepLines/>
        <w:spacing w:after="0" w:line="240" w:lineRule="auto"/>
        <w:jc w:val="center"/>
        <w:outlineLvl w:val="3"/>
        <w:rPr>
          <w:rFonts w:ascii="Times New Roman" w:eastAsia="Times New Roman" w:hAnsi="Times New Roman" w:cs="Times New Roman"/>
          <w:sz w:val="28"/>
          <w:szCs w:val="28"/>
          <w:u w:val="single"/>
          <w:lang w:eastAsia="ru-RU"/>
        </w:rPr>
      </w:pPr>
    </w:p>
    <w:p w:rsidR="002D6963" w:rsidRPr="002D6963" w:rsidRDefault="002D6963" w:rsidP="002D6963">
      <w:pPr>
        <w:keepNext/>
        <w:keepLines/>
        <w:spacing w:after="0" w:line="240" w:lineRule="auto"/>
        <w:jc w:val="center"/>
        <w:outlineLvl w:val="3"/>
        <w:rPr>
          <w:rFonts w:ascii="Times New Roman" w:eastAsia="Arial Unicode MS" w:hAnsi="Times New Roman" w:cs="Times New Roman"/>
          <w:color w:val="000000"/>
          <w:sz w:val="24"/>
          <w:szCs w:val="24"/>
          <w:u w:val="single"/>
          <w:lang w:eastAsia="ru-RU"/>
        </w:rPr>
      </w:pPr>
      <w:r w:rsidRPr="002D6963">
        <w:rPr>
          <w:rFonts w:ascii="Times New Roman" w:eastAsia="Arial Unicode MS" w:hAnsi="Times New Roman" w:cs="Times New Roman"/>
          <w:color w:val="000000"/>
          <w:sz w:val="24"/>
          <w:szCs w:val="24"/>
          <w:u w:val="single"/>
          <w:lang w:eastAsia="ru-RU"/>
        </w:rPr>
        <w:t>ПМ.02 Правоохранительная деятельность</w:t>
      </w:r>
    </w:p>
    <w:p w:rsidR="002D6963" w:rsidRPr="002D6963" w:rsidRDefault="002D6963" w:rsidP="002D6963">
      <w:pPr>
        <w:keepNext/>
        <w:keepLines/>
        <w:spacing w:after="0" w:line="240" w:lineRule="auto"/>
        <w:outlineLvl w:val="3"/>
        <w:rPr>
          <w:rFonts w:ascii="Times New Roman" w:eastAsia="Arial Unicode MS" w:hAnsi="Times New Roman" w:cs="Times New Roman"/>
          <w:color w:val="000000"/>
          <w:sz w:val="24"/>
          <w:szCs w:val="24"/>
          <w:lang w:eastAsia="ru-RU"/>
        </w:rPr>
      </w:pPr>
    </w:p>
    <w:p w:rsidR="002D6963" w:rsidRPr="002D6963" w:rsidRDefault="002D6963" w:rsidP="002D6963">
      <w:pPr>
        <w:keepNext/>
        <w:keepLines/>
        <w:spacing w:after="0" w:line="240" w:lineRule="auto"/>
        <w:ind w:right="-427"/>
        <w:jc w:val="center"/>
        <w:outlineLvl w:val="3"/>
        <w:rPr>
          <w:rFonts w:ascii="Times New Roman" w:eastAsia="Arial Unicode MS" w:hAnsi="Times New Roman" w:cs="Times New Roman"/>
          <w:color w:val="000000"/>
          <w:sz w:val="24"/>
          <w:szCs w:val="24"/>
          <w:lang w:eastAsia="ru-RU"/>
        </w:rPr>
      </w:pPr>
      <w:bookmarkStart w:id="1" w:name="_Hlk173405768"/>
      <w:r w:rsidRPr="002D6963">
        <w:rPr>
          <w:rFonts w:ascii="Times New Roman" w:eastAsia="Arial Unicode MS" w:hAnsi="Times New Roman" w:cs="Times New Roman"/>
          <w:color w:val="000000"/>
          <w:sz w:val="24"/>
          <w:szCs w:val="24"/>
          <w:lang w:eastAsia="ru-RU"/>
        </w:rPr>
        <w:t>Специальность: 40.02.04</w:t>
      </w:r>
      <w:r w:rsidRPr="002D6963">
        <w:rPr>
          <w:rFonts w:ascii="Times New Roman" w:eastAsia="Arial Unicode MS" w:hAnsi="Times New Roman" w:cs="Times New Roman"/>
          <w:color w:val="000000"/>
          <w:sz w:val="24"/>
          <w:szCs w:val="24"/>
          <w:u w:val="single"/>
          <w:lang w:eastAsia="ru-RU"/>
        </w:rPr>
        <w:t xml:space="preserve"> </w:t>
      </w:r>
      <w:bookmarkEnd w:id="1"/>
      <w:r w:rsidRPr="002D6963">
        <w:rPr>
          <w:rFonts w:ascii="Times New Roman" w:eastAsia="Arial Unicode MS" w:hAnsi="Times New Roman" w:cs="Times New Roman"/>
          <w:color w:val="000000"/>
          <w:sz w:val="24"/>
          <w:szCs w:val="24"/>
          <w:u w:val="single"/>
          <w:lang w:eastAsia="ru-RU"/>
        </w:rPr>
        <w:t>Юриспруденция</w:t>
      </w:r>
    </w:p>
    <w:p w:rsidR="002D6963" w:rsidRPr="002D6963" w:rsidRDefault="002D6963" w:rsidP="002D6963">
      <w:pPr>
        <w:keepNext/>
        <w:keepLines/>
        <w:spacing w:after="0" w:line="240" w:lineRule="auto"/>
        <w:outlineLvl w:val="3"/>
        <w:rPr>
          <w:rFonts w:ascii="Times New Roman" w:eastAsia="Arial Unicode MS" w:hAnsi="Times New Roman" w:cs="Times New Roman"/>
          <w:color w:val="000000"/>
          <w:sz w:val="24"/>
          <w:szCs w:val="20"/>
          <w:lang w:eastAsia="ru-RU"/>
        </w:rPr>
      </w:pPr>
    </w:p>
    <w:p w:rsidR="002D6963" w:rsidRPr="002D6963" w:rsidRDefault="002D6963" w:rsidP="002D6963">
      <w:pPr>
        <w:keepNext/>
        <w:keepLines/>
        <w:spacing w:after="0" w:line="240" w:lineRule="auto"/>
        <w:jc w:val="center"/>
        <w:outlineLvl w:val="3"/>
        <w:rPr>
          <w:rFonts w:ascii="Times New Roman" w:eastAsia="Arial Unicode MS" w:hAnsi="Times New Roman" w:cs="Times New Roman"/>
          <w:color w:val="000000"/>
          <w:sz w:val="24"/>
          <w:szCs w:val="20"/>
          <w:u w:val="single"/>
          <w:lang w:eastAsia="ru-RU"/>
        </w:rPr>
      </w:pPr>
    </w:p>
    <w:p w:rsidR="002D6963" w:rsidRPr="002D6963" w:rsidRDefault="002D6963" w:rsidP="002D6963">
      <w:pPr>
        <w:keepNext/>
        <w:keepLines/>
        <w:spacing w:after="0" w:line="240" w:lineRule="auto"/>
        <w:jc w:val="center"/>
        <w:outlineLvl w:val="3"/>
        <w:rPr>
          <w:rFonts w:ascii="Times New Roman" w:eastAsia="Arial Unicode MS" w:hAnsi="Times New Roman" w:cs="Times New Roman"/>
          <w:color w:val="000000"/>
          <w:sz w:val="24"/>
          <w:szCs w:val="24"/>
          <w:lang w:eastAsia="ru-RU"/>
        </w:rPr>
      </w:pPr>
      <w:r w:rsidRPr="002D6963">
        <w:rPr>
          <w:rFonts w:ascii="Times New Roman" w:eastAsia="Arial Unicode MS" w:hAnsi="Times New Roman" w:cs="Times New Roman"/>
          <w:color w:val="000000"/>
          <w:sz w:val="24"/>
          <w:szCs w:val="24"/>
          <w:lang w:eastAsia="ru-RU"/>
        </w:rPr>
        <w:t>Квалификация: Юрист.</w:t>
      </w:r>
    </w:p>
    <w:p w:rsidR="002D6963" w:rsidRPr="002D6963" w:rsidRDefault="002D6963" w:rsidP="002D6963">
      <w:pPr>
        <w:keepNext/>
        <w:keepLines/>
        <w:spacing w:after="0" w:line="240" w:lineRule="auto"/>
        <w:jc w:val="center"/>
        <w:outlineLvl w:val="3"/>
        <w:rPr>
          <w:rFonts w:ascii="Times New Roman" w:eastAsia="Arial Unicode MS" w:hAnsi="Times New Roman" w:cs="Times New Roman"/>
          <w:color w:val="000000"/>
          <w:sz w:val="24"/>
          <w:szCs w:val="24"/>
          <w:lang w:eastAsia="ru-RU"/>
        </w:rPr>
      </w:pPr>
    </w:p>
    <w:p w:rsidR="002D6963" w:rsidRPr="002D6963" w:rsidRDefault="002D6963" w:rsidP="002D6963">
      <w:pPr>
        <w:keepNext/>
        <w:keepLines/>
        <w:spacing w:after="0" w:line="240" w:lineRule="auto"/>
        <w:outlineLvl w:val="3"/>
        <w:rPr>
          <w:rFonts w:ascii="Times New Roman" w:eastAsia="Arial Unicode MS" w:hAnsi="Times New Roman" w:cs="Times New Roman"/>
          <w:color w:val="000000"/>
          <w:sz w:val="24"/>
          <w:szCs w:val="24"/>
          <w:lang w:eastAsia="ru-RU"/>
        </w:rPr>
      </w:pPr>
    </w:p>
    <w:p w:rsidR="002D6963" w:rsidRPr="002D6963" w:rsidRDefault="002D6963" w:rsidP="002D6963">
      <w:pPr>
        <w:keepNext/>
        <w:keepLines/>
        <w:spacing w:after="0" w:line="240" w:lineRule="auto"/>
        <w:outlineLvl w:val="3"/>
        <w:rPr>
          <w:rFonts w:ascii="Times New Roman" w:eastAsia="Arial Unicode MS" w:hAnsi="Times New Roman" w:cs="Times New Roman"/>
          <w:color w:val="000000"/>
          <w:sz w:val="24"/>
          <w:szCs w:val="24"/>
          <w:lang w:eastAsia="ru-RU"/>
        </w:rPr>
      </w:pPr>
    </w:p>
    <w:p w:rsidR="002D6963" w:rsidRPr="002D6963" w:rsidRDefault="002D6963" w:rsidP="002D6963">
      <w:pPr>
        <w:keepNext/>
        <w:keepLines/>
        <w:spacing w:after="0" w:line="240" w:lineRule="auto"/>
        <w:outlineLvl w:val="3"/>
        <w:rPr>
          <w:rFonts w:ascii="Times New Roman" w:eastAsia="Arial Unicode MS" w:hAnsi="Times New Roman" w:cs="Times New Roman"/>
          <w:color w:val="000000"/>
          <w:sz w:val="24"/>
          <w:szCs w:val="24"/>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8"/>
          <w:szCs w:val="28"/>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8"/>
          <w:szCs w:val="28"/>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8"/>
          <w:szCs w:val="28"/>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4"/>
          <w:szCs w:val="24"/>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4"/>
          <w:szCs w:val="24"/>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4"/>
          <w:szCs w:val="24"/>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4"/>
          <w:szCs w:val="24"/>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4"/>
          <w:szCs w:val="24"/>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4"/>
          <w:szCs w:val="24"/>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4"/>
          <w:szCs w:val="24"/>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4"/>
          <w:szCs w:val="24"/>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4"/>
          <w:szCs w:val="24"/>
          <w:lang w:eastAsia="ru-RU"/>
        </w:rPr>
      </w:pPr>
    </w:p>
    <w:p w:rsidR="002D6963" w:rsidRPr="002D6963" w:rsidRDefault="002D6963" w:rsidP="002D6963">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4"/>
          <w:szCs w:val="24"/>
          <w:lang w:eastAsia="ru-RU"/>
        </w:rPr>
      </w:pPr>
    </w:p>
    <w:p w:rsidR="002D6963" w:rsidRPr="002D6963" w:rsidRDefault="002D6963" w:rsidP="002D6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center"/>
        <w:rPr>
          <w:rFonts w:ascii="Times New Roman" w:eastAsia="Times New Roman" w:hAnsi="Times New Roman" w:cs="Times New Roman"/>
          <w:b/>
          <w:color w:val="000000"/>
          <w:kern w:val="2"/>
          <w:sz w:val="24"/>
          <w:szCs w:val="24"/>
          <w:lang w:eastAsia="ru-RU"/>
          <w14:ligatures w14:val="standardContextual"/>
        </w:rPr>
      </w:pPr>
      <w:r w:rsidRPr="002D6963">
        <w:rPr>
          <w:rFonts w:ascii="Times New Roman" w:eastAsia="Times New Roman" w:hAnsi="Times New Roman" w:cs="Times New Roman"/>
          <w:bCs/>
          <w:sz w:val="28"/>
          <w:szCs w:val="28"/>
          <w:lang w:eastAsia="ru-RU"/>
        </w:rPr>
        <w:t xml:space="preserve">г.Махачкала, 2025 г. </w:t>
      </w:r>
      <w:r w:rsidRPr="002D6963">
        <w:rPr>
          <w:rFonts w:ascii="Times New Roman" w:eastAsia="Times New Roman" w:hAnsi="Times New Roman" w:cs="Times New Roman"/>
          <w:b/>
          <w:color w:val="000000"/>
          <w:kern w:val="2"/>
          <w:sz w:val="24"/>
          <w:szCs w:val="24"/>
          <w:lang w:eastAsia="ru-RU"/>
          <w14:ligatures w14:val="standardContextual"/>
        </w:rPr>
        <w:t xml:space="preserve"> </w:t>
      </w:r>
    </w:p>
    <w:p w:rsidR="002D6963" w:rsidRPr="002D6963" w:rsidRDefault="002D6963" w:rsidP="002D6963">
      <w:pPr>
        <w:spacing w:after="0"/>
        <w:rPr>
          <w:rFonts w:ascii="Times New Roman" w:eastAsia="Times New Roman" w:hAnsi="Times New Roman" w:cs="Times New Roman"/>
          <w:color w:val="000000"/>
          <w:kern w:val="2"/>
          <w:sz w:val="20"/>
          <w:szCs w:val="24"/>
          <w:lang w:eastAsia="ru-RU"/>
          <w14:ligatures w14:val="standardContextual"/>
        </w:rPr>
      </w:pPr>
      <w:r w:rsidRPr="002D6963">
        <w:rPr>
          <w:rFonts w:ascii="Times New Roman" w:eastAsia="Times New Roman" w:hAnsi="Times New Roman" w:cs="Times New Roman"/>
          <w:color w:val="000000"/>
          <w:kern w:val="2"/>
          <w:sz w:val="20"/>
          <w:szCs w:val="24"/>
          <w:lang w:eastAsia="ru-RU"/>
          <w14:ligatures w14:val="standardContextual"/>
        </w:rPr>
        <w:t xml:space="preserve"> </w:t>
      </w:r>
    </w:p>
    <w:p w:rsidR="002D6963" w:rsidRPr="002D6963" w:rsidRDefault="002D6963" w:rsidP="002D6963">
      <w:pPr>
        <w:spacing w:line="278" w:lineRule="auto"/>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000000"/>
          <w:kern w:val="2"/>
          <w:sz w:val="20"/>
          <w:szCs w:val="24"/>
          <w:lang w:eastAsia="ru-RU"/>
          <w14:ligatures w14:val="standardContextual"/>
        </w:rPr>
        <w:br w:type="page"/>
      </w:r>
      <w:r w:rsidRPr="002D6963">
        <w:rPr>
          <w:rFonts w:ascii="Times New Roman" w:eastAsia="Times New Roman" w:hAnsi="Times New Roman" w:cs="Times New Roman"/>
          <w:color w:val="000000"/>
          <w:kern w:val="2"/>
          <w:sz w:val="20"/>
          <w:szCs w:val="24"/>
          <w:lang w:eastAsia="ru-RU"/>
          <w14:ligatures w14:val="standardContextual"/>
        </w:rPr>
        <w:lastRenderedPageBreak/>
        <w:t xml:space="preserve">                                                                                        </w:t>
      </w:r>
      <w:r w:rsidRPr="002D6963">
        <w:rPr>
          <w:rFonts w:ascii="Times New Roman" w:eastAsia="Times New Roman" w:hAnsi="Times New Roman" w:cs="Times New Roman"/>
          <w:b/>
          <w:color w:val="000000"/>
          <w:kern w:val="2"/>
          <w:sz w:val="24"/>
          <w:szCs w:val="24"/>
          <w:lang w:eastAsia="ru-RU"/>
          <w14:ligatures w14:val="standardContextual"/>
        </w:rPr>
        <w:t xml:space="preserve">ПАСПОРТ </w:t>
      </w:r>
    </w:p>
    <w:p w:rsidR="002D6963" w:rsidRPr="002D6963" w:rsidRDefault="002D6963" w:rsidP="002D6963">
      <w:pPr>
        <w:spacing w:after="36" w:line="248" w:lineRule="auto"/>
        <w:ind w:left="105" w:right="107" w:hanging="10"/>
        <w:jc w:val="center"/>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b/>
          <w:color w:val="000000"/>
          <w:kern w:val="2"/>
          <w:sz w:val="24"/>
          <w:szCs w:val="24"/>
          <w:lang w:eastAsia="ru-RU"/>
          <w14:ligatures w14:val="standardContextual"/>
        </w:rPr>
        <w:t xml:space="preserve">ФОНДА ОЦЕНОЧНЫХ СРЕДСТВ ПО ПРОФЕССИОНАЛЬНОМУ МОДУЛЮ  </w:t>
      </w:r>
    </w:p>
    <w:p w:rsidR="002D6963" w:rsidRPr="002D6963" w:rsidRDefault="002D6963" w:rsidP="002D6963">
      <w:pPr>
        <w:spacing w:after="107" w:line="269" w:lineRule="auto"/>
        <w:ind w:left="10" w:right="16" w:hanging="10"/>
        <w:jc w:val="center"/>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000000"/>
          <w:kern w:val="2"/>
          <w:sz w:val="24"/>
          <w:szCs w:val="24"/>
          <w:u w:val="single" w:color="000000"/>
          <w:lang w:eastAsia="ru-RU"/>
          <w14:ligatures w14:val="standardContextual"/>
        </w:rPr>
        <w:t>ПМ 02 Правоохранительная деятельность.</w:t>
      </w:r>
      <w:r w:rsidRPr="002D6963">
        <w:rPr>
          <w:rFonts w:ascii="Times New Roman" w:eastAsia="Times New Roman" w:hAnsi="Times New Roman" w:cs="Times New Roman"/>
          <w:color w:val="000000"/>
          <w:kern w:val="2"/>
          <w:sz w:val="24"/>
          <w:szCs w:val="24"/>
          <w:lang w:eastAsia="ru-RU"/>
          <w14:ligatures w14:val="standardContextual"/>
        </w:rPr>
        <w:t xml:space="preserve"> </w:t>
      </w:r>
    </w:p>
    <w:p w:rsidR="002D6963" w:rsidRDefault="002D6963" w:rsidP="002D6963">
      <w:pPr>
        <w:spacing w:after="0" w:line="240" w:lineRule="auto"/>
        <w:jc w:val="center"/>
        <w:rPr>
          <w:rFonts w:ascii="Times New Roman" w:eastAsia="Times New Roman" w:hAnsi="Times New Roman" w:cs="Times New Roman"/>
          <w:bCs/>
          <w:color w:val="000000"/>
          <w:kern w:val="2"/>
          <w:sz w:val="24"/>
          <w:szCs w:val="32"/>
          <w:lang w:eastAsia="ru-RU"/>
          <w14:ligatures w14:val="standardContextual"/>
        </w:rPr>
      </w:pPr>
      <w:bookmarkStart w:id="2" w:name="_Hlk211346929"/>
      <w:r w:rsidRPr="002D6963">
        <w:rPr>
          <w:rFonts w:ascii="Times New Roman" w:eastAsia="Times New Roman" w:hAnsi="Times New Roman" w:cs="Times New Roman"/>
          <w:bCs/>
          <w:sz w:val="24"/>
          <w:szCs w:val="24"/>
          <w:lang w:eastAsia="ru-RU"/>
        </w:rPr>
        <w:t>МДК.02.0</w:t>
      </w:r>
      <w:r>
        <w:rPr>
          <w:rFonts w:ascii="Times New Roman" w:eastAsia="Times New Roman" w:hAnsi="Times New Roman" w:cs="Times New Roman"/>
          <w:bCs/>
          <w:sz w:val="24"/>
          <w:szCs w:val="24"/>
          <w:lang w:eastAsia="ru-RU"/>
        </w:rPr>
        <w:t>3</w:t>
      </w:r>
      <w:r w:rsidRPr="002D6963">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Уголовное право</w:t>
      </w:r>
      <w:r w:rsidRPr="002D6963">
        <w:rPr>
          <w:rFonts w:ascii="Times New Roman" w:eastAsia="Times New Roman" w:hAnsi="Times New Roman" w:cs="Times New Roman"/>
          <w:bCs/>
          <w:sz w:val="24"/>
          <w:szCs w:val="24"/>
          <w:lang w:eastAsia="ru-RU"/>
        </w:rPr>
        <w:t>.</w:t>
      </w:r>
      <w:r w:rsidRPr="002D6963">
        <w:rPr>
          <w:rFonts w:ascii="Times New Roman" w:eastAsia="Times New Roman" w:hAnsi="Times New Roman" w:cs="Times New Roman"/>
          <w:bCs/>
          <w:color w:val="000000"/>
          <w:kern w:val="2"/>
          <w:sz w:val="24"/>
          <w:szCs w:val="32"/>
          <w:lang w:eastAsia="ru-RU"/>
          <w14:ligatures w14:val="standardContextual"/>
        </w:rPr>
        <w:t xml:space="preserve"> </w:t>
      </w:r>
    </w:p>
    <w:p w:rsidR="002D6963" w:rsidRDefault="002D6963" w:rsidP="002D6963">
      <w:pPr>
        <w:spacing w:after="0"/>
        <w:ind w:firstLine="708"/>
        <w:rPr>
          <w:rFonts w:ascii="Times New Roman" w:hAnsi="Times New Roman"/>
          <w:sz w:val="24"/>
          <w:szCs w:val="24"/>
        </w:rPr>
      </w:pPr>
    </w:p>
    <w:p w:rsidR="002D6963" w:rsidRPr="005052EA" w:rsidRDefault="002D6963" w:rsidP="002D6963">
      <w:pPr>
        <w:spacing w:after="0"/>
        <w:ind w:firstLine="708"/>
        <w:rPr>
          <w:rFonts w:ascii="Times New Roman" w:hAnsi="Times New Roman"/>
          <w:sz w:val="24"/>
          <w:szCs w:val="24"/>
        </w:rPr>
      </w:pPr>
      <w:r w:rsidRPr="005052EA">
        <w:rPr>
          <w:rFonts w:ascii="Times New Roman" w:hAnsi="Times New Roman"/>
          <w:sz w:val="24"/>
          <w:szCs w:val="24"/>
        </w:rPr>
        <w:t>В результате изучения профессионального модуля обучающихся должен освоить основной вид деятельности «Правоохранительная деятельность», соответствующие ему общие компетенции и профессиональные компетенции.</w:t>
      </w:r>
    </w:p>
    <w:p w:rsidR="002D6963" w:rsidRPr="005052EA" w:rsidRDefault="002D6963" w:rsidP="002D6963">
      <w:pPr>
        <w:spacing w:after="0"/>
        <w:ind w:firstLine="708"/>
        <w:rPr>
          <w:rFonts w:ascii="Times New Roman" w:hAnsi="Times New Roman"/>
          <w:sz w:val="24"/>
          <w:szCs w:val="24"/>
        </w:rPr>
      </w:pPr>
    </w:p>
    <w:p w:rsidR="002D6963" w:rsidRPr="002D6963" w:rsidRDefault="002D6963" w:rsidP="002D6963">
      <w:pPr>
        <w:spacing w:after="0"/>
        <w:ind w:firstLine="708"/>
        <w:rPr>
          <w:rFonts w:ascii="Times New Roman" w:hAnsi="Times New Roman"/>
          <w:b/>
          <w:bCs/>
          <w:sz w:val="24"/>
          <w:szCs w:val="24"/>
        </w:rPr>
      </w:pPr>
      <w:r w:rsidRPr="002D6963">
        <w:rPr>
          <w:rFonts w:ascii="Times New Roman" w:hAnsi="Times New Roman"/>
          <w:b/>
          <w:bCs/>
          <w:sz w:val="24"/>
          <w:szCs w:val="24"/>
        </w:rPr>
        <w:t>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8178"/>
      </w:tblGrid>
      <w:tr w:rsidR="002D6963" w:rsidRPr="005052EA" w:rsidTr="006918C9">
        <w:trPr>
          <w:trHeight w:val="397"/>
        </w:trPr>
        <w:tc>
          <w:tcPr>
            <w:tcW w:w="1167"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b/>
                <w:sz w:val="24"/>
                <w:szCs w:val="24"/>
              </w:rPr>
            </w:pPr>
            <w:bookmarkStart w:id="3" w:name="_Toc138663677"/>
            <w:r w:rsidRPr="005052EA">
              <w:rPr>
                <w:rFonts w:ascii="Times New Roman" w:hAnsi="Times New Roman"/>
                <w:b/>
                <w:sz w:val="24"/>
                <w:szCs w:val="24"/>
              </w:rPr>
              <w:t>Код</w:t>
            </w:r>
            <w:bookmarkEnd w:id="3"/>
          </w:p>
        </w:tc>
        <w:tc>
          <w:tcPr>
            <w:tcW w:w="8178"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b/>
                <w:sz w:val="24"/>
                <w:szCs w:val="24"/>
              </w:rPr>
            </w:pPr>
            <w:bookmarkStart w:id="4" w:name="_Toc138663678"/>
            <w:r w:rsidRPr="005052EA">
              <w:rPr>
                <w:rFonts w:ascii="Times New Roman" w:hAnsi="Times New Roman"/>
                <w:b/>
                <w:sz w:val="24"/>
                <w:szCs w:val="24"/>
              </w:rPr>
              <w:t>Наименование общих компетенций</w:t>
            </w:r>
            <w:bookmarkEnd w:id="4"/>
          </w:p>
        </w:tc>
      </w:tr>
      <w:tr w:rsidR="002D6963" w:rsidRPr="005052EA" w:rsidTr="006918C9">
        <w:tc>
          <w:tcPr>
            <w:tcW w:w="1167"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b/>
                <w:sz w:val="24"/>
                <w:szCs w:val="24"/>
              </w:rPr>
            </w:pPr>
            <w:bookmarkStart w:id="5" w:name="_Toc138663679"/>
            <w:r w:rsidRPr="005052EA">
              <w:rPr>
                <w:rFonts w:ascii="Times New Roman" w:hAnsi="Times New Roman"/>
                <w:b/>
                <w:sz w:val="24"/>
                <w:szCs w:val="24"/>
              </w:rPr>
              <w:t>ОК 01</w:t>
            </w:r>
            <w:bookmarkEnd w:id="5"/>
            <w:r w:rsidRPr="005052EA">
              <w:rPr>
                <w:rFonts w:ascii="Times New Roman" w:hAnsi="Times New Roman"/>
                <w:b/>
                <w:sz w:val="24"/>
                <w:szCs w:val="24"/>
              </w:rPr>
              <w:t>.</w:t>
            </w:r>
          </w:p>
        </w:tc>
        <w:tc>
          <w:tcPr>
            <w:tcW w:w="8178"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sz w:val="24"/>
                <w:szCs w:val="24"/>
              </w:rPr>
            </w:pPr>
            <w:r w:rsidRPr="005052EA">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r>
      <w:tr w:rsidR="002D6963" w:rsidRPr="005052EA" w:rsidTr="006918C9">
        <w:trPr>
          <w:trHeight w:val="843"/>
        </w:trPr>
        <w:tc>
          <w:tcPr>
            <w:tcW w:w="1167"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b/>
                <w:sz w:val="24"/>
                <w:szCs w:val="24"/>
              </w:rPr>
            </w:pPr>
            <w:bookmarkStart w:id="6" w:name="_Toc138663680"/>
            <w:r w:rsidRPr="005052EA">
              <w:rPr>
                <w:rFonts w:ascii="Times New Roman" w:hAnsi="Times New Roman"/>
                <w:b/>
                <w:sz w:val="24"/>
                <w:szCs w:val="24"/>
              </w:rPr>
              <w:t>ОК 02.</w:t>
            </w:r>
            <w:bookmarkEnd w:id="6"/>
          </w:p>
        </w:tc>
        <w:tc>
          <w:tcPr>
            <w:tcW w:w="8178"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sz w:val="24"/>
                <w:szCs w:val="24"/>
              </w:rPr>
            </w:pPr>
            <w:r w:rsidRPr="005052EA">
              <w:rPr>
                <w:rFonts w:ascii="Times New Roman" w:hAnsi="Times New Roman"/>
                <w:sz w:val="24"/>
                <w:szCs w:val="24"/>
              </w:rPr>
              <w:t xml:space="preserve">Использовать современные средства поиска, анализа и </w:t>
            </w:r>
            <w:r w:rsidR="00486194" w:rsidRPr="005052EA">
              <w:rPr>
                <w:rFonts w:ascii="Times New Roman" w:hAnsi="Times New Roman"/>
                <w:sz w:val="24"/>
                <w:szCs w:val="24"/>
              </w:rPr>
              <w:t>интерпретации информации,</w:t>
            </w:r>
            <w:r w:rsidRPr="005052EA">
              <w:rPr>
                <w:rFonts w:ascii="Times New Roman" w:hAnsi="Times New Roman"/>
                <w:sz w:val="24"/>
                <w:szCs w:val="24"/>
              </w:rPr>
              <w:t xml:space="preserve"> и информационные технологии для выполнения задач профессиональной деятельности</w:t>
            </w:r>
          </w:p>
        </w:tc>
      </w:tr>
      <w:tr w:rsidR="002D6963" w:rsidRPr="005052EA" w:rsidTr="006918C9">
        <w:tc>
          <w:tcPr>
            <w:tcW w:w="1167"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b/>
                <w:sz w:val="24"/>
                <w:szCs w:val="24"/>
              </w:rPr>
            </w:pPr>
            <w:bookmarkStart w:id="7" w:name="_Toc138663681"/>
            <w:r w:rsidRPr="005052EA">
              <w:rPr>
                <w:rFonts w:ascii="Times New Roman" w:hAnsi="Times New Roman"/>
                <w:b/>
                <w:sz w:val="24"/>
                <w:szCs w:val="24"/>
              </w:rPr>
              <w:t>ОК 03.</w:t>
            </w:r>
            <w:bookmarkEnd w:id="7"/>
          </w:p>
        </w:tc>
        <w:tc>
          <w:tcPr>
            <w:tcW w:w="8178"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sz w:val="24"/>
                <w:szCs w:val="24"/>
              </w:rPr>
            </w:pPr>
            <w:r w:rsidRPr="005052EA">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2D6963" w:rsidRPr="005052EA" w:rsidTr="006918C9">
        <w:tc>
          <w:tcPr>
            <w:tcW w:w="1167"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b/>
                <w:sz w:val="24"/>
                <w:szCs w:val="24"/>
              </w:rPr>
            </w:pPr>
            <w:bookmarkStart w:id="8" w:name="_Toc138663682"/>
            <w:r w:rsidRPr="005052EA">
              <w:rPr>
                <w:rFonts w:ascii="Times New Roman" w:hAnsi="Times New Roman"/>
                <w:b/>
                <w:sz w:val="24"/>
                <w:szCs w:val="24"/>
              </w:rPr>
              <w:t>ОК 04.</w:t>
            </w:r>
            <w:bookmarkEnd w:id="8"/>
          </w:p>
        </w:tc>
        <w:tc>
          <w:tcPr>
            <w:tcW w:w="8178"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sz w:val="24"/>
                <w:szCs w:val="24"/>
              </w:rPr>
            </w:pPr>
            <w:r w:rsidRPr="005052EA">
              <w:rPr>
                <w:rFonts w:ascii="Times New Roman" w:hAnsi="Times New Roman"/>
                <w:sz w:val="24"/>
                <w:szCs w:val="24"/>
              </w:rPr>
              <w:t>Эффективно взаимодействовать и работать в коллективе и команде</w:t>
            </w:r>
          </w:p>
        </w:tc>
      </w:tr>
      <w:tr w:rsidR="002D6963" w:rsidRPr="005052EA" w:rsidTr="006918C9">
        <w:tc>
          <w:tcPr>
            <w:tcW w:w="1167"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b/>
                <w:sz w:val="24"/>
                <w:szCs w:val="24"/>
              </w:rPr>
            </w:pPr>
            <w:bookmarkStart w:id="9" w:name="_Toc138663683"/>
            <w:r w:rsidRPr="005052EA">
              <w:rPr>
                <w:rFonts w:ascii="Times New Roman" w:hAnsi="Times New Roman"/>
                <w:b/>
                <w:sz w:val="24"/>
                <w:szCs w:val="24"/>
              </w:rPr>
              <w:t>ОК 05.</w:t>
            </w:r>
            <w:bookmarkEnd w:id="9"/>
          </w:p>
        </w:tc>
        <w:tc>
          <w:tcPr>
            <w:tcW w:w="8178"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sz w:val="24"/>
                <w:szCs w:val="24"/>
              </w:rPr>
            </w:pPr>
            <w:r w:rsidRPr="005052EA">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2D6963" w:rsidRPr="005052EA" w:rsidTr="006918C9">
        <w:tc>
          <w:tcPr>
            <w:tcW w:w="1167"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b/>
                <w:sz w:val="24"/>
                <w:szCs w:val="24"/>
              </w:rPr>
            </w:pPr>
            <w:bookmarkStart w:id="10" w:name="_Toc138663684"/>
            <w:r w:rsidRPr="005052EA">
              <w:rPr>
                <w:rFonts w:ascii="Times New Roman" w:hAnsi="Times New Roman"/>
                <w:b/>
                <w:sz w:val="24"/>
                <w:szCs w:val="24"/>
              </w:rPr>
              <w:t>ОК 06.</w:t>
            </w:r>
            <w:bookmarkEnd w:id="10"/>
          </w:p>
        </w:tc>
        <w:tc>
          <w:tcPr>
            <w:tcW w:w="8178"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sz w:val="24"/>
                <w:szCs w:val="24"/>
              </w:rPr>
            </w:pPr>
            <w:r w:rsidRPr="005052EA">
              <w:rPr>
                <w:rFonts w:ascii="Times New Roman" w:hAnsi="Times New Roman"/>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2D6963" w:rsidRPr="005052EA" w:rsidTr="006918C9">
        <w:trPr>
          <w:trHeight w:val="70"/>
        </w:trPr>
        <w:tc>
          <w:tcPr>
            <w:tcW w:w="1167"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b/>
                <w:sz w:val="24"/>
                <w:szCs w:val="24"/>
              </w:rPr>
            </w:pPr>
            <w:bookmarkStart w:id="11" w:name="_Toc138663686"/>
            <w:r w:rsidRPr="005052EA">
              <w:rPr>
                <w:rFonts w:ascii="Times New Roman" w:hAnsi="Times New Roman"/>
                <w:b/>
                <w:sz w:val="24"/>
                <w:szCs w:val="24"/>
              </w:rPr>
              <w:t>ОК 09.</w:t>
            </w:r>
            <w:bookmarkEnd w:id="11"/>
          </w:p>
        </w:tc>
        <w:tc>
          <w:tcPr>
            <w:tcW w:w="8178"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sz w:val="24"/>
                <w:szCs w:val="24"/>
              </w:rPr>
            </w:pPr>
            <w:r w:rsidRPr="005052EA">
              <w:rPr>
                <w:rFonts w:ascii="Times New Roman" w:hAnsi="Times New Roman"/>
                <w:sz w:val="24"/>
                <w:szCs w:val="24"/>
              </w:rPr>
              <w:t>Пользоваться профессиональной документацией на государственном и иностранном языках</w:t>
            </w:r>
          </w:p>
        </w:tc>
      </w:tr>
    </w:tbl>
    <w:p w:rsidR="002D6963" w:rsidRPr="005052EA" w:rsidRDefault="002D6963" w:rsidP="002D6963">
      <w:pPr>
        <w:spacing w:after="0"/>
        <w:ind w:firstLine="708"/>
        <w:rPr>
          <w:rFonts w:ascii="Times New Roman" w:hAnsi="Times New Roman"/>
          <w:sz w:val="24"/>
          <w:szCs w:val="24"/>
        </w:rPr>
      </w:pPr>
    </w:p>
    <w:p w:rsidR="002D6963" w:rsidRPr="002D6963" w:rsidRDefault="002D6963" w:rsidP="002D6963">
      <w:pPr>
        <w:spacing w:after="0"/>
        <w:ind w:firstLine="708"/>
        <w:jc w:val="center"/>
        <w:rPr>
          <w:rFonts w:ascii="Times New Roman" w:hAnsi="Times New Roman"/>
          <w:b/>
          <w:bCs/>
          <w:sz w:val="24"/>
          <w:szCs w:val="24"/>
        </w:rPr>
      </w:pPr>
      <w:r w:rsidRPr="002D6963">
        <w:rPr>
          <w:rFonts w:ascii="Times New Roman" w:hAnsi="Times New Roman"/>
          <w:b/>
          <w:bCs/>
          <w:sz w:val="24"/>
          <w:szCs w:val="24"/>
        </w:rPr>
        <w:t>Перечень профессиональных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4"/>
      </w:tblGrid>
      <w:tr w:rsidR="002D6963" w:rsidRPr="005052EA" w:rsidTr="006918C9">
        <w:tc>
          <w:tcPr>
            <w:tcW w:w="1271"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spacing w:after="0"/>
              <w:rPr>
                <w:rFonts w:ascii="Times New Roman" w:hAnsi="Times New Roman"/>
                <w:b/>
                <w:sz w:val="24"/>
                <w:szCs w:val="24"/>
              </w:rPr>
            </w:pPr>
            <w:r w:rsidRPr="005052EA">
              <w:rPr>
                <w:rFonts w:ascii="Times New Roman" w:hAnsi="Times New Roman"/>
                <w:b/>
                <w:sz w:val="24"/>
                <w:szCs w:val="24"/>
              </w:rPr>
              <w:t>Код</w:t>
            </w:r>
          </w:p>
        </w:tc>
        <w:tc>
          <w:tcPr>
            <w:tcW w:w="8074"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spacing w:after="0"/>
              <w:rPr>
                <w:rFonts w:ascii="Times New Roman" w:hAnsi="Times New Roman"/>
                <w:b/>
                <w:sz w:val="24"/>
                <w:szCs w:val="24"/>
              </w:rPr>
            </w:pPr>
            <w:r w:rsidRPr="005052EA">
              <w:rPr>
                <w:rFonts w:ascii="Times New Roman" w:hAnsi="Times New Roman"/>
                <w:b/>
                <w:sz w:val="24"/>
                <w:szCs w:val="24"/>
              </w:rPr>
              <w:t>Наименование видов деятельности и профессиональных компетенций</w:t>
            </w:r>
          </w:p>
        </w:tc>
      </w:tr>
      <w:tr w:rsidR="002D6963" w:rsidRPr="005052EA" w:rsidTr="006918C9">
        <w:tc>
          <w:tcPr>
            <w:tcW w:w="1271" w:type="dxa"/>
            <w:tcBorders>
              <w:top w:val="single" w:sz="4" w:space="0" w:color="auto"/>
              <w:left w:val="single" w:sz="4" w:space="0" w:color="auto"/>
              <w:bottom w:val="single" w:sz="4" w:space="0" w:color="auto"/>
              <w:right w:val="single" w:sz="4" w:space="0" w:color="auto"/>
            </w:tcBorders>
          </w:tcPr>
          <w:p w:rsidR="002D6963" w:rsidRPr="005052EA" w:rsidRDefault="002D6963" w:rsidP="006918C9">
            <w:pPr>
              <w:rPr>
                <w:rFonts w:ascii="Times New Roman" w:hAnsi="Times New Roman"/>
                <w:b/>
                <w:sz w:val="24"/>
                <w:szCs w:val="24"/>
              </w:rPr>
            </w:pPr>
            <w:r w:rsidRPr="005052EA">
              <w:rPr>
                <w:rFonts w:ascii="Times New Roman" w:hAnsi="Times New Roman"/>
                <w:b/>
                <w:sz w:val="24"/>
                <w:szCs w:val="24"/>
              </w:rPr>
              <w:t>ВД 2</w:t>
            </w:r>
          </w:p>
        </w:tc>
        <w:tc>
          <w:tcPr>
            <w:tcW w:w="8074" w:type="dxa"/>
            <w:tcBorders>
              <w:top w:val="single" w:sz="4" w:space="0" w:color="auto"/>
              <w:left w:val="single" w:sz="4" w:space="0" w:color="auto"/>
              <w:bottom w:val="single" w:sz="4" w:space="0" w:color="auto"/>
              <w:right w:val="single" w:sz="4" w:space="0" w:color="auto"/>
            </w:tcBorders>
          </w:tcPr>
          <w:p w:rsidR="002D6963" w:rsidRPr="005052EA" w:rsidRDefault="002D6963" w:rsidP="006918C9">
            <w:pPr>
              <w:rPr>
                <w:rFonts w:ascii="Times New Roman" w:hAnsi="Times New Roman"/>
                <w:sz w:val="24"/>
                <w:szCs w:val="24"/>
              </w:rPr>
            </w:pPr>
            <w:r w:rsidRPr="005052EA">
              <w:rPr>
                <w:rFonts w:ascii="Times New Roman" w:hAnsi="Times New Roman"/>
                <w:sz w:val="24"/>
                <w:szCs w:val="24"/>
              </w:rPr>
              <w:t>Правоохранительная деятельность</w:t>
            </w:r>
          </w:p>
        </w:tc>
      </w:tr>
      <w:tr w:rsidR="002D6963" w:rsidRPr="005052EA" w:rsidTr="006918C9">
        <w:tc>
          <w:tcPr>
            <w:tcW w:w="1271"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b/>
                <w:sz w:val="24"/>
                <w:szCs w:val="24"/>
              </w:rPr>
            </w:pPr>
            <w:r w:rsidRPr="005052EA">
              <w:rPr>
                <w:rFonts w:ascii="Times New Roman" w:hAnsi="Times New Roman"/>
                <w:b/>
                <w:sz w:val="24"/>
                <w:szCs w:val="24"/>
              </w:rPr>
              <w:t xml:space="preserve">ПК 2.1. </w:t>
            </w:r>
          </w:p>
        </w:tc>
        <w:tc>
          <w:tcPr>
            <w:tcW w:w="8074"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sz w:val="24"/>
                <w:szCs w:val="24"/>
              </w:rPr>
            </w:pPr>
            <w:r w:rsidRPr="005052EA">
              <w:rPr>
                <w:rFonts w:ascii="Times New Roman" w:hAnsi="Times New Roman"/>
                <w:sz w:val="24"/>
                <w:szCs w:val="24"/>
              </w:rPr>
              <w:t xml:space="preserve">Осуществлять контроль соблюдения законодательства РФ субъектами права  </w:t>
            </w:r>
          </w:p>
        </w:tc>
      </w:tr>
      <w:tr w:rsidR="002D6963" w:rsidRPr="005052EA" w:rsidTr="006918C9">
        <w:tc>
          <w:tcPr>
            <w:tcW w:w="1271" w:type="dxa"/>
            <w:tcBorders>
              <w:top w:val="single" w:sz="4" w:space="0" w:color="auto"/>
              <w:left w:val="single" w:sz="4" w:space="0" w:color="auto"/>
              <w:bottom w:val="single" w:sz="4" w:space="0" w:color="auto"/>
              <w:right w:val="single" w:sz="4" w:space="0" w:color="auto"/>
            </w:tcBorders>
          </w:tcPr>
          <w:p w:rsidR="002D6963" w:rsidRPr="005052EA" w:rsidRDefault="002D6963" w:rsidP="006918C9">
            <w:pPr>
              <w:rPr>
                <w:rFonts w:ascii="Times New Roman" w:hAnsi="Times New Roman"/>
                <w:b/>
                <w:sz w:val="24"/>
                <w:szCs w:val="24"/>
              </w:rPr>
            </w:pPr>
            <w:r w:rsidRPr="005052EA">
              <w:rPr>
                <w:rFonts w:ascii="Times New Roman" w:hAnsi="Times New Roman"/>
                <w:b/>
                <w:sz w:val="24"/>
                <w:szCs w:val="24"/>
              </w:rPr>
              <w:t xml:space="preserve">ПК 2.2. </w:t>
            </w:r>
          </w:p>
        </w:tc>
        <w:tc>
          <w:tcPr>
            <w:tcW w:w="8074"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sz w:val="24"/>
                <w:szCs w:val="24"/>
              </w:rPr>
            </w:pPr>
            <w:r w:rsidRPr="005052EA">
              <w:rPr>
                <w:rFonts w:ascii="Times New Roman" w:hAnsi="Times New Roman"/>
                <w:sz w:val="24"/>
                <w:szCs w:val="24"/>
              </w:rPr>
              <w:t>Систематизировать нормативные правовые акты и обобщать правоприменительную практику по вопросам расследования и предупреждения преступлений и иных правонарушений</w:t>
            </w:r>
          </w:p>
        </w:tc>
      </w:tr>
      <w:tr w:rsidR="002D6963" w:rsidRPr="005052EA" w:rsidTr="006918C9">
        <w:tc>
          <w:tcPr>
            <w:tcW w:w="1271"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b/>
                <w:sz w:val="24"/>
                <w:szCs w:val="24"/>
              </w:rPr>
            </w:pPr>
            <w:r w:rsidRPr="005052EA">
              <w:rPr>
                <w:rFonts w:ascii="Times New Roman" w:hAnsi="Times New Roman"/>
                <w:b/>
                <w:sz w:val="24"/>
                <w:szCs w:val="24"/>
              </w:rPr>
              <w:lastRenderedPageBreak/>
              <w:t xml:space="preserve">ПК 2.3. </w:t>
            </w:r>
          </w:p>
        </w:tc>
        <w:tc>
          <w:tcPr>
            <w:tcW w:w="8074"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rPr>
                <w:rFonts w:ascii="Times New Roman" w:hAnsi="Times New Roman"/>
                <w:sz w:val="24"/>
                <w:szCs w:val="24"/>
              </w:rPr>
            </w:pPr>
            <w:r w:rsidRPr="005052EA">
              <w:rPr>
                <w:rFonts w:ascii="Times New Roman" w:hAnsi="Times New Roman"/>
                <w:sz w:val="24"/>
                <w:szCs w:val="24"/>
              </w:rPr>
              <w:t>Осуществлять оценку противоправного поведения и определять подведомственность рассмотрения дел</w:t>
            </w:r>
          </w:p>
        </w:tc>
      </w:tr>
    </w:tbl>
    <w:p w:rsidR="002D6963" w:rsidRPr="002D6963" w:rsidRDefault="002D6963" w:rsidP="002D6963">
      <w:pPr>
        <w:rPr>
          <w:rFonts w:ascii="Times New Roman" w:hAnsi="Times New Roman"/>
          <w:sz w:val="18"/>
          <w:szCs w:val="18"/>
        </w:rPr>
      </w:pPr>
    </w:p>
    <w:p w:rsidR="002D6963" w:rsidRPr="002D6963" w:rsidRDefault="002D6963" w:rsidP="002D6963">
      <w:pPr>
        <w:spacing w:after="0"/>
        <w:ind w:firstLine="708"/>
        <w:rPr>
          <w:rFonts w:ascii="Times New Roman" w:hAnsi="Times New Roman"/>
          <w:b/>
          <w:bCs/>
          <w:sz w:val="24"/>
          <w:szCs w:val="24"/>
        </w:rPr>
      </w:pPr>
      <w:r w:rsidRPr="002D6963">
        <w:rPr>
          <w:rFonts w:ascii="Times New Roman" w:hAnsi="Times New Roman"/>
          <w:b/>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7257"/>
      </w:tblGrid>
      <w:tr w:rsidR="002D6963" w:rsidRPr="005052EA" w:rsidTr="006918C9">
        <w:tc>
          <w:tcPr>
            <w:tcW w:w="2122"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spacing w:after="0"/>
              <w:rPr>
                <w:rFonts w:ascii="Times New Roman" w:hAnsi="Times New Roman"/>
                <w:b/>
                <w:sz w:val="24"/>
                <w:szCs w:val="24"/>
              </w:rPr>
            </w:pPr>
            <w:r w:rsidRPr="005052EA">
              <w:rPr>
                <w:rFonts w:ascii="Times New Roman" w:hAnsi="Times New Roman"/>
                <w:b/>
                <w:sz w:val="24"/>
                <w:szCs w:val="24"/>
              </w:rPr>
              <w:t>Владеть навыками</w:t>
            </w:r>
          </w:p>
        </w:tc>
        <w:tc>
          <w:tcPr>
            <w:tcW w:w="7484"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информирования, приема и консультирования граждан и представителей юридических лиц по правовым вопросам;</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приема и регистрации заявлений и документов граждан;</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формирования и рассмотрения пакета документов для разрешения спорных вопросов;</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подготовки проектов решений;</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 xml:space="preserve">выявления и осуществления учета лиц, совершивших преступления  </w:t>
            </w:r>
          </w:p>
        </w:tc>
      </w:tr>
      <w:tr w:rsidR="002D6963" w:rsidRPr="005052EA" w:rsidTr="006918C9">
        <w:trPr>
          <w:trHeight w:val="3072"/>
        </w:trPr>
        <w:tc>
          <w:tcPr>
            <w:tcW w:w="2122"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spacing w:after="0"/>
              <w:rPr>
                <w:rFonts w:ascii="Times New Roman" w:hAnsi="Times New Roman"/>
                <w:b/>
                <w:sz w:val="24"/>
                <w:szCs w:val="24"/>
              </w:rPr>
            </w:pPr>
            <w:r w:rsidRPr="005052EA">
              <w:rPr>
                <w:rFonts w:ascii="Times New Roman" w:hAnsi="Times New Roman"/>
                <w:b/>
                <w:sz w:val="24"/>
                <w:szCs w:val="24"/>
              </w:rPr>
              <w:t>Уметь</w:t>
            </w:r>
          </w:p>
        </w:tc>
        <w:tc>
          <w:tcPr>
            <w:tcW w:w="7484"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ориентироваться в системе и структуре правоохранительных и судебных органов;</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разграничивать функции и компетенцию различных правоохранительных органов;</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анализировать уголовное и уголовно-процессуальное законодательство, нормативные правовые акты, регламентирующие деятельность правоохранительных и судебных органов;</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пользоваться приемами толкования уголовного закона и применять нормы уголовного права к конкретным жизненным ситуациям;</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определять признаки состава конкретного преступления, содержащегося в Особенной части Уголовного кодекса;</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составлять уголовно-процессуальные документы;</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 xml:space="preserve">решать задачи по квалификации преступлений </w:t>
            </w:r>
          </w:p>
        </w:tc>
      </w:tr>
      <w:tr w:rsidR="002D6963" w:rsidRPr="005052EA" w:rsidTr="006918C9">
        <w:trPr>
          <w:trHeight w:val="1266"/>
        </w:trPr>
        <w:tc>
          <w:tcPr>
            <w:tcW w:w="2122"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spacing w:after="0"/>
              <w:rPr>
                <w:rFonts w:ascii="Times New Roman" w:hAnsi="Times New Roman"/>
                <w:b/>
                <w:sz w:val="24"/>
                <w:szCs w:val="24"/>
              </w:rPr>
            </w:pPr>
            <w:r w:rsidRPr="005052EA">
              <w:rPr>
                <w:rFonts w:ascii="Times New Roman" w:hAnsi="Times New Roman"/>
                <w:b/>
                <w:sz w:val="24"/>
                <w:szCs w:val="24"/>
              </w:rPr>
              <w:t>Знать</w:t>
            </w:r>
          </w:p>
        </w:tc>
        <w:tc>
          <w:tcPr>
            <w:tcW w:w="7484" w:type="dxa"/>
            <w:tcBorders>
              <w:top w:val="single" w:sz="4" w:space="0" w:color="auto"/>
              <w:left w:val="single" w:sz="4" w:space="0" w:color="auto"/>
              <w:bottom w:val="single" w:sz="4" w:space="0" w:color="auto"/>
              <w:right w:val="single" w:sz="4" w:space="0" w:color="auto"/>
            </w:tcBorders>
            <w:hideMark/>
          </w:tcPr>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 xml:space="preserve">действующую систему правоохранительных и судебных органов </w:t>
            </w:r>
            <w:r w:rsidRPr="005052EA">
              <w:rPr>
                <w:rFonts w:ascii="Times New Roman" w:hAnsi="Times New Roman"/>
                <w:sz w:val="24"/>
                <w:szCs w:val="24"/>
              </w:rPr>
              <w:br/>
              <w:t>в Российской Федерации, их структуру и компетенцию;</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основы правового статуса судей и сотрудников правоохранительных органов;</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основные задачи и направления (функции) деятельности правоохранительных органов;</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 xml:space="preserve">признаки состава преступления; </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 xml:space="preserve"> стадии уголовного судопроизводства; </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 xml:space="preserve">правовое положение участников уголовного судопроизводства; </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 xml:space="preserve">формы и порядок производства предварительного расследования; </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 xml:space="preserve">процесс доказывания и его элементы; </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 xml:space="preserve">меры уголовно-процессуального принуждения: понятие, основания </w:t>
            </w:r>
            <w:r w:rsidRPr="005052EA">
              <w:rPr>
                <w:rFonts w:ascii="Times New Roman" w:hAnsi="Times New Roman"/>
                <w:sz w:val="24"/>
                <w:szCs w:val="24"/>
              </w:rPr>
              <w:br/>
              <w:t xml:space="preserve">и порядок применения; </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 xml:space="preserve">правила проведения следственных действий; </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 xml:space="preserve">основные этапы производства в суде первой и второй инстанций; </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особенности производства в суде с участием присяжных заседателей;</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 xml:space="preserve">производство по рассмотрению и разрешению вопросов, связанных </w:t>
            </w:r>
            <w:r w:rsidRPr="005052EA">
              <w:rPr>
                <w:rFonts w:ascii="Times New Roman" w:hAnsi="Times New Roman"/>
                <w:sz w:val="24"/>
                <w:szCs w:val="24"/>
              </w:rPr>
              <w:br/>
              <w:t>с исполнением приговора;</w:t>
            </w:r>
          </w:p>
          <w:p w:rsidR="002D6963" w:rsidRPr="005052EA" w:rsidRDefault="002D6963" w:rsidP="006918C9">
            <w:pPr>
              <w:spacing w:after="0"/>
              <w:rPr>
                <w:rFonts w:ascii="Times New Roman" w:hAnsi="Times New Roman"/>
                <w:sz w:val="24"/>
                <w:szCs w:val="24"/>
              </w:rPr>
            </w:pPr>
            <w:r w:rsidRPr="005052EA">
              <w:rPr>
                <w:rFonts w:ascii="Times New Roman" w:hAnsi="Times New Roman"/>
                <w:sz w:val="24"/>
                <w:szCs w:val="24"/>
              </w:rPr>
              <w:t>особенности производства по отдельным категориям уголовных дел</w:t>
            </w:r>
          </w:p>
        </w:tc>
      </w:tr>
      <w:bookmarkEnd w:id="2"/>
    </w:tbl>
    <w:p w:rsidR="00486194" w:rsidRDefault="00486194"/>
    <w:p w:rsidR="00486194" w:rsidRDefault="00486194"/>
    <w:p w:rsidR="00486194" w:rsidRDefault="00486194" w:rsidP="00486194"/>
    <w:p w:rsidR="00486194" w:rsidRPr="00B779A3" w:rsidRDefault="00486194" w:rsidP="00486194">
      <w:pPr>
        <w:spacing w:after="12" w:line="248" w:lineRule="auto"/>
        <w:ind w:left="105" w:right="109" w:hanging="10"/>
        <w:jc w:val="center"/>
        <w:rPr>
          <w:rFonts w:ascii="Times New Roman" w:eastAsia="Times New Roman" w:hAnsi="Times New Roman" w:cs="Times New Roman"/>
          <w:color w:val="181818"/>
          <w:kern w:val="2"/>
          <w:sz w:val="24"/>
          <w:szCs w:val="24"/>
          <w:lang w:eastAsia="ru-RU"/>
          <w14:ligatures w14:val="standardContextual"/>
        </w:rPr>
      </w:pPr>
      <w:r w:rsidRPr="00B779A3">
        <w:rPr>
          <w:rFonts w:ascii="Times New Roman" w:eastAsia="Times New Roman" w:hAnsi="Times New Roman" w:cs="Times New Roman"/>
          <w:b/>
          <w:color w:val="000000"/>
          <w:kern w:val="2"/>
          <w:sz w:val="24"/>
          <w:szCs w:val="24"/>
          <w:lang w:eastAsia="ru-RU"/>
          <w14:ligatures w14:val="standardContextual"/>
        </w:rPr>
        <w:t xml:space="preserve">ПРИМЕРНЫЙ ПЕРЕЧЕНЬ ОЦЕНОЧНЫХ СРЕДСТВ </w:t>
      </w:r>
    </w:p>
    <w:p w:rsidR="00486194" w:rsidRPr="00B779A3" w:rsidRDefault="00486194" w:rsidP="00486194">
      <w:pPr>
        <w:spacing w:after="0"/>
        <w:ind w:left="15"/>
        <w:jc w:val="center"/>
        <w:rPr>
          <w:rFonts w:ascii="Times New Roman" w:eastAsia="Times New Roman" w:hAnsi="Times New Roman" w:cs="Times New Roman"/>
          <w:color w:val="181818"/>
          <w:kern w:val="2"/>
          <w:sz w:val="24"/>
          <w:szCs w:val="24"/>
          <w:lang w:eastAsia="ru-RU"/>
          <w14:ligatures w14:val="standardContextual"/>
        </w:rPr>
      </w:pPr>
    </w:p>
    <w:tbl>
      <w:tblPr>
        <w:tblStyle w:val="21"/>
        <w:tblW w:w="10350" w:type="dxa"/>
        <w:tblInd w:w="-931" w:type="dxa"/>
        <w:tblLook w:val="04A0" w:firstRow="1" w:lastRow="0" w:firstColumn="1" w:lastColumn="0" w:noHBand="0" w:noVBand="1"/>
      </w:tblPr>
      <w:tblGrid>
        <w:gridCol w:w="655"/>
        <w:gridCol w:w="3673"/>
        <w:gridCol w:w="2704"/>
        <w:gridCol w:w="1679"/>
        <w:gridCol w:w="1639"/>
      </w:tblGrid>
      <w:tr w:rsidR="00486194" w:rsidRPr="00B779A3" w:rsidTr="00486194">
        <w:tc>
          <w:tcPr>
            <w:tcW w:w="655" w:type="dxa"/>
            <w:vAlign w:val="center"/>
          </w:tcPr>
          <w:p w:rsidR="00486194" w:rsidRPr="00B779A3" w:rsidRDefault="00486194" w:rsidP="00D2143C">
            <w:pPr>
              <w:spacing w:after="14"/>
              <w:rPr>
                <w:rFonts w:ascii="Times New Roman" w:eastAsia="Times New Roman" w:hAnsi="Times New Roman" w:cs="Times New Roman"/>
                <w:color w:val="181818"/>
              </w:rPr>
            </w:pPr>
            <w:r w:rsidRPr="00B779A3">
              <w:rPr>
                <w:rFonts w:ascii="Times New Roman" w:eastAsia="Times New Roman" w:hAnsi="Times New Roman" w:cs="Times New Roman"/>
                <w:b/>
                <w:color w:val="000000"/>
              </w:rPr>
              <w:t xml:space="preserve"> № </w:t>
            </w:r>
          </w:p>
          <w:p w:rsidR="00486194" w:rsidRPr="00B779A3" w:rsidRDefault="00486194" w:rsidP="00D2143C">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b/>
                <w:color w:val="000000"/>
              </w:rPr>
              <w:t xml:space="preserve">п/п </w:t>
            </w:r>
          </w:p>
        </w:tc>
        <w:tc>
          <w:tcPr>
            <w:tcW w:w="3673" w:type="dxa"/>
          </w:tcPr>
          <w:p w:rsidR="00486194" w:rsidRPr="00B779A3" w:rsidRDefault="00486194" w:rsidP="00D2143C">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b/>
                <w:color w:val="000000"/>
              </w:rPr>
              <w:t>Контролируемые разделы (темы) дисциплины</w:t>
            </w:r>
          </w:p>
        </w:tc>
        <w:tc>
          <w:tcPr>
            <w:tcW w:w="2704" w:type="dxa"/>
          </w:tcPr>
          <w:p w:rsidR="00486194" w:rsidRPr="00B779A3" w:rsidRDefault="00486194" w:rsidP="00D2143C">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b/>
                <w:color w:val="000000"/>
              </w:rPr>
              <w:t>Код контролируемой компетенции</w:t>
            </w:r>
          </w:p>
        </w:tc>
        <w:tc>
          <w:tcPr>
            <w:tcW w:w="3318" w:type="dxa"/>
            <w:gridSpan w:val="2"/>
          </w:tcPr>
          <w:p w:rsidR="00486194" w:rsidRPr="00B779A3" w:rsidRDefault="00486194" w:rsidP="00D2143C">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b/>
                <w:color w:val="000000"/>
              </w:rPr>
              <w:t>Наименование оценочного средства</w:t>
            </w:r>
          </w:p>
        </w:tc>
      </w:tr>
      <w:tr w:rsidR="00486194" w:rsidRPr="00B779A3" w:rsidTr="00D2143C">
        <w:tc>
          <w:tcPr>
            <w:tcW w:w="10350" w:type="dxa"/>
            <w:gridSpan w:val="5"/>
          </w:tcPr>
          <w:p w:rsidR="00486194" w:rsidRPr="00B779A3" w:rsidRDefault="00486194" w:rsidP="00D2143C">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b/>
                <w:color w:val="000000"/>
              </w:rPr>
              <w:t xml:space="preserve">Семестр </w:t>
            </w:r>
            <w:r>
              <w:rPr>
                <w:rFonts w:ascii="Times New Roman" w:eastAsia="Times New Roman" w:hAnsi="Times New Roman" w:cs="Times New Roman"/>
                <w:b/>
                <w:color w:val="000000"/>
              </w:rPr>
              <w:t>5</w:t>
            </w:r>
          </w:p>
        </w:tc>
      </w:tr>
      <w:tr w:rsidR="00486194" w:rsidRPr="00B779A3" w:rsidTr="00486194">
        <w:tc>
          <w:tcPr>
            <w:tcW w:w="655" w:type="dxa"/>
          </w:tcPr>
          <w:p w:rsidR="00486194" w:rsidRPr="00B779A3" w:rsidRDefault="00486194" w:rsidP="00D2143C">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color w:val="000000"/>
              </w:rPr>
              <w:t xml:space="preserve">1. </w:t>
            </w:r>
          </w:p>
        </w:tc>
        <w:tc>
          <w:tcPr>
            <w:tcW w:w="3673" w:type="dxa"/>
          </w:tcPr>
          <w:p w:rsidR="00486194" w:rsidRPr="00B779A3" w:rsidRDefault="00486194" w:rsidP="00D2143C">
            <w:pPr>
              <w:spacing w:after="4" w:line="248" w:lineRule="auto"/>
              <w:ind w:right="95"/>
              <w:jc w:val="center"/>
              <w:rPr>
                <w:rFonts w:ascii="Times New Roman" w:eastAsia="Times New Roman" w:hAnsi="Times New Roman" w:cs="Times New Roman"/>
                <w:b/>
                <w:color w:val="000000"/>
              </w:rPr>
            </w:pPr>
            <w:r w:rsidRPr="00486194">
              <w:rPr>
                <w:rFonts w:ascii="Times New Roman" w:eastAsia="Times New Roman" w:hAnsi="Times New Roman" w:cs="Times New Roman"/>
                <w:color w:val="000000"/>
              </w:rPr>
              <w:t>МДК.02.03. Уголовное право</w:t>
            </w:r>
          </w:p>
        </w:tc>
        <w:tc>
          <w:tcPr>
            <w:tcW w:w="2704" w:type="dxa"/>
            <w:vAlign w:val="center"/>
          </w:tcPr>
          <w:p w:rsidR="00486194" w:rsidRDefault="00486194" w:rsidP="00486194">
            <w:pPr>
              <w:spacing w:after="4" w:line="248" w:lineRule="auto"/>
              <w:ind w:left="-114"/>
              <w:jc w:val="center"/>
              <w:rPr>
                <w:rFonts w:ascii="Times New Roman" w:eastAsia="Times New Roman" w:hAnsi="Times New Roman" w:cs="Times New Roman"/>
                <w:color w:val="181818"/>
              </w:rPr>
            </w:pPr>
            <w:r w:rsidRPr="00486194">
              <w:rPr>
                <w:rFonts w:ascii="Times New Roman" w:eastAsia="Times New Roman" w:hAnsi="Times New Roman" w:cs="Times New Roman"/>
                <w:color w:val="181818"/>
              </w:rPr>
              <w:t>ОК 01</w:t>
            </w:r>
            <w:r>
              <w:rPr>
                <w:rFonts w:ascii="Times New Roman" w:eastAsia="Times New Roman" w:hAnsi="Times New Roman" w:cs="Times New Roman"/>
                <w:color w:val="181818"/>
              </w:rPr>
              <w:t xml:space="preserve"> – ОК 6, ОК</w:t>
            </w:r>
            <w:r w:rsidRPr="00486194">
              <w:rPr>
                <w:rFonts w:ascii="Times New Roman" w:eastAsia="Times New Roman" w:hAnsi="Times New Roman" w:cs="Times New Roman"/>
                <w:color w:val="181818"/>
              </w:rPr>
              <w:t xml:space="preserve"> 09</w:t>
            </w:r>
            <w:r w:rsidRPr="00B779A3">
              <w:rPr>
                <w:rFonts w:ascii="Times New Roman" w:eastAsia="Times New Roman" w:hAnsi="Times New Roman" w:cs="Times New Roman"/>
                <w:color w:val="181818"/>
              </w:rPr>
              <w:t>,</w:t>
            </w:r>
            <w:r>
              <w:rPr>
                <w:rFonts w:ascii="Times New Roman" w:eastAsia="Times New Roman" w:hAnsi="Times New Roman" w:cs="Times New Roman"/>
                <w:color w:val="181818"/>
              </w:rPr>
              <w:t xml:space="preserve"> </w:t>
            </w:r>
          </w:p>
          <w:p w:rsidR="00486194" w:rsidRPr="00B779A3" w:rsidRDefault="00486194" w:rsidP="00486194">
            <w:pPr>
              <w:spacing w:after="4" w:line="248" w:lineRule="auto"/>
              <w:ind w:left="-114"/>
              <w:jc w:val="center"/>
              <w:rPr>
                <w:rFonts w:ascii="Times New Roman" w:eastAsia="Times New Roman" w:hAnsi="Times New Roman" w:cs="Times New Roman"/>
                <w:b/>
                <w:color w:val="000000"/>
              </w:rPr>
            </w:pPr>
            <w:r w:rsidRPr="00486194">
              <w:rPr>
                <w:rFonts w:ascii="Times New Roman" w:eastAsia="Times New Roman" w:hAnsi="Times New Roman" w:cs="Times New Roman"/>
                <w:color w:val="181818"/>
              </w:rPr>
              <w:t xml:space="preserve">ПК 2.1. </w:t>
            </w:r>
            <w:bookmarkStart w:id="12" w:name="_GoBack"/>
            <w:bookmarkEnd w:id="12"/>
            <w:r>
              <w:rPr>
                <w:rFonts w:ascii="Times New Roman" w:eastAsia="Times New Roman" w:hAnsi="Times New Roman" w:cs="Times New Roman"/>
                <w:color w:val="181818"/>
              </w:rPr>
              <w:t>- ПК</w:t>
            </w:r>
            <w:r w:rsidRPr="00486194">
              <w:rPr>
                <w:rFonts w:ascii="Times New Roman" w:eastAsia="Times New Roman" w:hAnsi="Times New Roman" w:cs="Times New Roman"/>
                <w:color w:val="181818"/>
              </w:rPr>
              <w:t xml:space="preserve"> 2.3. </w:t>
            </w:r>
            <w:r w:rsidRPr="00B779A3">
              <w:rPr>
                <w:rFonts w:ascii="Times New Roman" w:eastAsia="Times New Roman" w:hAnsi="Times New Roman" w:cs="Times New Roman"/>
                <w:color w:val="181818"/>
              </w:rPr>
              <w:t xml:space="preserve"> </w:t>
            </w:r>
          </w:p>
          <w:p w:rsidR="00486194" w:rsidRPr="00B779A3" w:rsidRDefault="00486194" w:rsidP="00D2143C">
            <w:pPr>
              <w:spacing w:after="4" w:line="248" w:lineRule="auto"/>
              <w:ind w:right="95"/>
              <w:jc w:val="center"/>
              <w:rPr>
                <w:rFonts w:ascii="Times New Roman" w:eastAsia="Times New Roman" w:hAnsi="Times New Roman" w:cs="Times New Roman"/>
                <w:b/>
                <w:color w:val="000000"/>
              </w:rPr>
            </w:pPr>
          </w:p>
        </w:tc>
        <w:tc>
          <w:tcPr>
            <w:tcW w:w="1679" w:type="dxa"/>
            <w:vAlign w:val="center"/>
          </w:tcPr>
          <w:p w:rsidR="00486194" w:rsidRPr="00B779A3" w:rsidRDefault="00486194" w:rsidP="00D2143C">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color w:val="000000"/>
              </w:rPr>
              <w:t>Экзамен</w:t>
            </w:r>
          </w:p>
        </w:tc>
        <w:tc>
          <w:tcPr>
            <w:tcW w:w="1639" w:type="dxa"/>
          </w:tcPr>
          <w:p w:rsidR="00486194" w:rsidRPr="00B779A3" w:rsidRDefault="00486194" w:rsidP="00D2143C">
            <w:pPr>
              <w:spacing w:after="4" w:line="248" w:lineRule="auto"/>
              <w:ind w:right="95"/>
              <w:jc w:val="center"/>
              <w:rPr>
                <w:rFonts w:ascii="Times New Roman" w:eastAsia="Times New Roman" w:hAnsi="Times New Roman" w:cs="Times New Roman"/>
                <w:color w:val="000000"/>
              </w:rPr>
            </w:pPr>
            <w:r w:rsidRPr="00B779A3">
              <w:rPr>
                <w:rFonts w:ascii="Times New Roman" w:eastAsia="Times New Roman" w:hAnsi="Times New Roman" w:cs="Times New Roman"/>
                <w:color w:val="000000"/>
              </w:rPr>
              <w:t>1-я рубежная аттестация</w:t>
            </w:r>
          </w:p>
          <w:p w:rsidR="00486194" w:rsidRPr="00B779A3" w:rsidRDefault="00486194" w:rsidP="00D2143C">
            <w:pPr>
              <w:spacing w:after="4" w:line="248" w:lineRule="auto"/>
              <w:ind w:right="95"/>
              <w:jc w:val="center"/>
              <w:rPr>
                <w:rFonts w:ascii="Times New Roman" w:eastAsia="Times New Roman" w:hAnsi="Times New Roman" w:cs="Times New Roman"/>
                <w:color w:val="000000"/>
              </w:rPr>
            </w:pPr>
            <w:r w:rsidRPr="00B779A3">
              <w:rPr>
                <w:rFonts w:ascii="Times New Roman" w:eastAsia="Times New Roman" w:hAnsi="Times New Roman" w:cs="Times New Roman"/>
                <w:color w:val="000000"/>
              </w:rPr>
              <w:t>2-я рубежная аттестация</w:t>
            </w:r>
          </w:p>
        </w:tc>
      </w:tr>
    </w:tbl>
    <w:p w:rsidR="00486194" w:rsidRPr="00B779A3" w:rsidRDefault="00486194" w:rsidP="00486194">
      <w:pPr>
        <w:spacing w:after="4" w:line="248" w:lineRule="auto"/>
        <w:ind w:left="105" w:right="95" w:hanging="10"/>
        <w:jc w:val="center"/>
        <w:rPr>
          <w:rFonts w:ascii="Times New Roman" w:eastAsia="Times New Roman" w:hAnsi="Times New Roman" w:cs="Times New Roman"/>
          <w:b/>
          <w:color w:val="000000"/>
          <w:kern w:val="2"/>
          <w:sz w:val="24"/>
          <w:szCs w:val="24"/>
          <w:lang w:eastAsia="ru-RU"/>
          <w14:ligatures w14:val="standardContextual"/>
        </w:rPr>
      </w:pPr>
    </w:p>
    <w:tbl>
      <w:tblPr>
        <w:tblStyle w:val="21"/>
        <w:tblW w:w="0" w:type="auto"/>
        <w:tblInd w:w="-5" w:type="dxa"/>
        <w:tblLook w:val="04A0" w:firstRow="1" w:lastRow="0" w:firstColumn="1" w:lastColumn="0" w:noHBand="0" w:noVBand="1"/>
      </w:tblPr>
      <w:tblGrid>
        <w:gridCol w:w="660"/>
        <w:gridCol w:w="2309"/>
        <w:gridCol w:w="3575"/>
        <w:gridCol w:w="2806"/>
      </w:tblGrid>
      <w:tr w:rsidR="00486194" w:rsidRPr="00B779A3" w:rsidTr="00D2143C">
        <w:tc>
          <w:tcPr>
            <w:tcW w:w="640" w:type="dxa"/>
            <w:vAlign w:val="center"/>
          </w:tcPr>
          <w:p w:rsidR="00486194" w:rsidRPr="00B779A3" w:rsidRDefault="00486194" w:rsidP="00D2143C">
            <w:pPr>
              <w:spacing w:after="14"/>
              <w:ind w:left="202"/>
              <w:rPr>
                <w:rFonts w:ascii="Times New Roman" w:eastAsia="Times New Roman" w:hAnsi="Times New Roman" w:cs="Times New Roman"/>
                <w:color w:val="181818"/>
              </w:rPr>
            </w:pPr>
            <w:r w:rsidRPr="00B779A3">
              <w:rPr>
                <w:rFonts w:ascii="Times New Roman" w:eastAsia="Times New Roman" w:hAnsi="Times New Roman" w:cs="Times New Roman"/>
                <w:b/>
                <w:color w:val="000000"/>
              </w:rPr>
              <w:t xml:space="preserve">№ </w:t>
            </w:r>
          </w:p>
          <w:p w:rsidR="00486194" w:rsidRPr="00B779A3" w:rsidRDefault="00486194" w:rsidP="00D2143C">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b/>
                <w:color w:val="000000"/>
              </w:rPr>
              <w:t xml:space="preserve">п/п </w:t>
            </w:r>
          </w:p>
        </w:tc>
        <w:tc>
          <w:tcPr>
            <w:tcW w:w="2312" w:type="dxa"/>
            <w:vAlign w:val="center"/>
          </w:tcPr>
          <w:p w:rsidR="00486194" w:rsidRPr="00B779A3" w:rsidRDefault="00486194" w:rsidP="00D2143C">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b/>
                <w:color w:val="000000"/>
              </w:rPr>
              <w:t xml:space="preserve">Наименование оценочного средства </w:t>
            </w:r>
          </w:p>
        </w:tc>
        <w:tc>
          <w:tcPr>
            <w:tcW w:w="3586" w:type="dxa"/>
            <w:vAlign w:val="center"/>
          </w:tcPr>
          <w:p w:rsidR="00486194" w:rsidRPr="00B779A3" w:rsidRDefault="00486194" w:rsidP="00D2143C">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b/>
                <w:color w:val="000000"/>
              </w:rPr>
              <w:t xml:space="preserve">Краткая характеристика оценочного средства </w:t>
            </w:r>
          </w:p>
        </w:tc>
        <w:tc>
          <w:tcPr>
            <w:tcW w:w="2812" w:type="dxa"/>
            <w:vAlign w:val="center"/>
          </w:tcPr>
          <w:p w:rsidR="00486194" w:rsidRPr="00B779A3" w:rsidRDefault="00486194" w:rsidP="00D2143C">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b/>
                <w:color w:val="000000"/>
              </w:rPr>
              <w:t xml:space="preserve">Представление оценочного средства в фонде </w:t>
            </w:r>
          </w:p>
        </w:tc>
      </w:tr>
      <w:tr w:rsidR="00486194" w:rsidRPr="00B779A3" w:rsidTr="00D2143C">
        <w:tc>
          <w:tcPr>
            <w:tcW w:w="640" w:type="dxa"/>
            <w:vAlign w:val="center"/>
          </w:tcPr>
          <w:p w:rsidR="00486194" w:rsidRPr="00B779A3" w:rsidRDefault="00486194" w:rsidP="00D2143C">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color w:val="000000"/>
              </w:rPr>
              <w:t xml:space="preserve">1. </w:t>
            </w:r>
          </w:p>
        </w:tc>
        <w:tc>
          <w:tcPr>
            <w:tcW w:w="2312" w:type="dxa"/>
            <w:vAlign w:val="center"/>
          </w:tcPr>
          <w:p w:rsidR="00486194" w:rsidRPr="00B779A3" w:rsidRDefault="00486194" w:rsidP="00D2143C">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i/>
                <w:color w:val="000000"/>
              </w:rPr>
              <w:t xml:space="preserve">Рубежная аттестация </w:t>
            </w:r>
          </w:p>
        </w:tc>
        <w:tc>
          <w:tcPr>
            <w:tcW w:w="3586" w:type="dxa"/>
            <w:vAlign w:val="center"/>
          </w:tcPr>
          <w:p w:rsidR="00486194" w:rsidRPr="00B779A3" w:rsidRDefault="00486194" w:rsidP="00D2143C">
            <w:pPr>
              <w:spacing w:line="277" w:lineRule="auto"/>
              <w:jc w:val="both"/>
              <w:rPr>
                <w:rFonts w:ascii="Times New Roman" w:eastAsia="Times New Roman" w:hAnsi="Times New Roman" w:cs="Times New Roman"/>
                <w:color w:val="181818"/>
              </w:rPr>
            </w:pPr>
            <w:r w:rsidRPr="00B779A3">
              <w:rPr>
                <w:rFonts w:ascii="Times New Roman" w:eastAsia="Times New Roman" w:hAnsi="Times New Roman" w:cs="Times New Roman"/>
                <w:color w:val="000000"/>
              </w:rPr>
              <w:t xml:space="preserve">Средство контроля усвоения учебного материала виде тестирования обучающихся. </w:t>
            </w:r>
          </w:p>
        </w:tc>
        <w:tc>
          <w:tcPr>
            <w:tcW w:w="2812" w:type="dxa"/>
          </w:tcPr>
          <w:p w:rsidR="00486194" w:rsidRPr="00B779A3" w:rsidRDefault="00486194" w:rsidP="00D2143C">
            <w:pPr>
              <w:spacing w:after="46" w:line="232" w:lineRule="auto"/>
              <w:rPr>
                <w:rFonts w:ascii="Times New Roman" w:eastAsia="Times New Roman" w:hAnsi="Times New Roman" w:cs="Times New Roman"/>
                <w:color w:val="181818"/>
              </w:rPr>
            </w:pPr>
            <w:r w:rsidRPr="00B779A3">
              <w:rPr>
                <w:rFonts w:ascii="Times New Roman" w:eastAsia="Times New Roman" w:hAnsi="Times New Roman" w:cs="Times New Roman"/>
                <w:color w:val="000000"/>
              </w:rPr>
              <w:t xml:space="preserve">Комплект тестов по вариантам к аттестациям </w:t>
            </w:r>
          </w:p>
          <w:p w:rsidR="00486194" w:rsidRPr="00B779A3" w:rsidRDefault="00486194" w:rsidP="00D2143C">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b/>
                <w:color w:val="000000"/>
              </w:rPr>
              <w:t xml:space="preserve"> </w:t>
            </w:r>
          </w:p>
        </w:tc>
      </w:tr>
      <w:tr w:rsidR="00486194" w:rsidRPr="00B779A3" w:rsidTr="00D2143C">
        <w:tc>
          <w:tcPr>
            <w:tcW w:w="640" w:type="dxa"/>
            <w:vAlign w:val="center"/>
          </w:tcPr>
          <w:p w:rsidR="00486194" w:rsidRPr="00B779A3" w:rsidRDefault="00486194" w:rsidP="00D2143C">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color w:val="000000"/>
              </w:rPr>
              <w:t xml:space="preserve">2. </w:t>
            </w:r>
          </w:p>
        </w:tc>
        <w:tc>
          <w:tcPr>
            <w:tcW w:w="2312" w:type="dxa"/>
            <w:vAlign w:val="center"/>
          </w:tcPr>
          <w:p w:rsidR="00486194" w:rsidRPr="00B779A3" w:rsidRDefault="00486194" w:rsidP="00D2143C">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i/>
                <w:color w:val="000000"/>
              </w:rPr>
              <w:t xml:space="preserve">Экзамен </w:t>
            </w:r>
          </w:p>
        </w:tc>
        <w:tc>
          <w:tcPr>
            <w:tcW w:w="3586" w:type="dxa"/>
            <w:vAlign w:val="center"/>
          </w:tcPr>
          <w:p w:rsidR="00486194" w:rsidRPr="00B779A3" w:rsidRDefault="00486194" w:rsidP="00D2143C">
            <w:pPr>
              <w:spacing w:after="4" w:line="248" w:lineRule="auto"/>
              <w:ind w:right="95" w:hanging="105"/>
              <w:rPr>
                <w:rFonts w:ascii="Times New Roman" w:eastAsia="Times New Roman" w:hAnsi="Times New Roman" w:cs="Times New Roman"/>
                <w:b/>
                <w:color w:val="000000"/>
              </w:rPr>
            </w:pPr>
            <w:r w:rsidRPr="00B779A3">
              <w:rPr>
                <w:rFonts w:ascii="Times New Roman" w:eastAsia="Times New Roman" w:hAnsi="Times New Roman" w:cs="Times New Roman"/>
                <w:color w:val="000000"/>
              </w:rPr>
              <w:t xml:space="preserve"> Итоговая форма оценки знаний </w:t>
            </w:r>
          </w:p>
        </w:tc>
        <w:tc>
          <w:tcPr>
            <w:tcW w:w="2812" w:type="dxa"/>
            <w:vAlign w:val="center"/>
          </w:tcPr>
          <w:p w:rsidR="00486194" w:rsidRPr="00B779A3" w:rsidRDefault="00486194" w:rsidP="00D2143C">
            <w:pPr>
              <w:spacing w:after="4" w:line="248" w:lineRule="auto"/>
              <w:ind w:right="95"/>
              <w:jc w:val="center"/>
              <w:rPr>
                <w:rFonts w:ascii="Times New Roman" w:eastAsia="Times New Roman" w:hAnsi="Times New Roman" w:cs="Times New Roman"/>
                <w:b/>
                <w:color w:val="000000"/>
              </w:rPr>
            </w:pPr>
            <w:r w:rsidRPr="00B779A3">
              <w:rPr>
                <w:rFonts w:ascii="Times New Roman" w:eastAsia="Times New Roman" w:hAnsi="Times New Roman" w:cs="Times New Roman"/>
                <w:color w:val="000000"/>
              </w:rPr>
              <w:t xml:space="preserve">Комплект тестов по вариантам к экзамену </w:t>
            </w:r>
          </w:p>
        </w:tc>
      </w:tr>
    </w:tbl>
    <w:p w:rsidR="00486194" w:rsidRDefault="00486194" w:rsidP="00486194"/>
    <w:p w:rsidR="002D6963" w:rsidRDefault="002D6963">
      <w:r>
        <w:br w:type="page"/>
      </w:r>
    </w:p>
    <w:p w:rsidR="002D6963" w:rsidRPr="002D6963" w:rsidRDefault="002D6963" w:rsidP="002D6963">
      <w:pPr>
        <w:spacing w:after="0" w:line="360" w:lineRule="auto"/>
        <w:jc w:val="center"/>
        <w:rPr>
          <w:rFonts w:ascii="Times New Roman" w:hAnsi="Times New Roman" w:cs="Times New Roman"/>
          <w:b/>
          <w:bCs/>
          <w:i/>
          <w:iCs/>
          <w:sz w:val="24"/>
          <w:szCs w:val="24"/>
        </w:rPr>
      </w:pPr>
      <w:r w:rsidRPr="002D6963">
        <w:rPr>
          <w:rFonts w:ascii="Times New Roman" w:hAnsi="Times New Roman" w:cs="Times New Roman"/>
          <w:b/>
          <w:bCs/>
          <w:i/>
          <w:iCs/>
          <w:sz w:val="24"/>
          <w:szCs w:val="24"/>
        </w:rPr>
        <w:lastRenderedPageBreak/>
        <w:t>Вопросы рубежного контроля МДК.02.03. Уголовное право</w:t>
      </w:r>
    </w:p>
    <w:p w:rsidR="002D6963" w:rsidRPr="002D6963" w:rsidRDefault="002D6963" w:rsidP="002D6963">
      <w:pPr>
        <w:spacing w:after="0" w:line="360" w:lineRule="auto"/>
        <w:jc w:val="center"/>
        <w:rPr>
          <w:rFonts w:ascii="Times New Roman" w:hAnsi="Times New Roman" w:cs="Times New Roman"/>
          <w:b/>
          <w:bCs/>
          <w:i/>
          <w:iCs/>
          <w:sz w:val="24"/>
          <w:szCs w:val="24"/>
          <w:lang w:eastAsia="ru-RU"/>
        </w:rPr>
      </w:pPr>
      <w:r w:rsidRPr="002D6963">
        <w:rPr>
          <w:rFonts w:ascii="Times New Roman" w:hAnsi="Times New Roman" w:cs="Times New Roman"/>
          <w:b/>
          <w:bCs/>
          <w:i/>
          <w:iCs/>
          <w:sz w:val="24"/>
          <w:szCs w:val="24"/>
        </w:rPr>
        <w:t>Вопросы к 1-ой рубежной аттестации 4 семестр:</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Понятие, система и задачи уголовного права.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Принципы уголовного права.</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Понятие уголовного закона.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Структура уголовно-правовой нормы.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Действие уголовного закона во времени и пространстве.</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Понятие и признаки преступления.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Отличие преступления от административного правонарушения.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Категории преступлений.</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Понятие состава преступления и виды составов преступления.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Значение состава преступления.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Объект преступления.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Объективная сторона преступления.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Субъект преступления (возраст, с которого наступает уголовная ответственность. Невменяемость).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Субъективная сторона преступления.</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Понятие и виды стадий совершения преступления.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Добровольный отказ от совершения преступления.</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Понятие и признаки соучастия в совершении преступления.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Виды соучастников преступления.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Формы соучастия в преступлении.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Ответственность соучастников преступления.</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Понятие, признаки, виды обстоятельств, исключающих преступность деяния.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Необходимая оборона.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Причинение вреда при задержании лица, совершившего преступление.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Крайняя необходимость.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Физическое или психическое принуждение.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Обоснованный риск.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Исполнение приказа или распоряжения.</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Понятие и цели наказания.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Основные и дополнительные виды наказаний.</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Общие условия назначения наказания.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Обстоятельства, смягчающие наказание.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Обстоятельства, отягчающие наказание.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Специальные случаи назначения наказания.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Совокупность преступлений.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Назначение наказания по совокупности преступлений и по совокупности приговоров.</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Понятие освобождения от уголовной ответственности.</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Освобождение от уголовной ответственности в связи с примирением с потерпевшим.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Освобождение от уголовной ответственности в связи с возмещением ущерба.</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 xml:space="preserve">Освобождение от уголовной ответственности с назначением судебного штрафа. </w:t>
      </w:r>
    </w:p>
    <w:p w:rsidR="002D6963" w:rsidRPr="002D6963" w:rsidRDefault="002D6963" w:rsidP="002D6963">
      <w:pPr>
        <w:numPr>
          <w:ilvl w:val="0"/>
          <w:numId w:val="2"/>
        </w:numPr>
        <w:spacing w:after="0" w:line="240" w:lineRule="auto"/>
        <w:contextualSpacing/>
        <w:rPr>
          <w:rFonts w:ascii="Times New Roman" w:eastAsia="Times New Roman" w:hAnsi="Times New Roman" w:cs="Times New Roman"/>
          <w:color w:val="181818"/>
          <w:kern w:val="2"/>
          <w:sz w:val="24"/>
          <w:szCs w:val="24"/>
          <w:lang w:eastAsia="ru-RU"/>
          <w14:ligatures w14:val="standardContextual"/>
        </w:rPr>
      </w:pPr>
      <w:r w:rsidRPr="002D6963">
        <w:rPr>
          <w:rFonts w:ascii="Times New Roman" w:eastAsia="Times New Roman" w:hAnsi="Times New Roman" w:cs="Times New Roman"/>
          <w:color w:val="181818"/>
          <w:kern w:val="2"/>
          <w:sz w:val="24"/>
          <w:szCs w:val="24"/>
          <w:lang w:eastAsia="ru-RU"/>
          <w14:ligatures w14:val="standardContextual"/>
        </w:rPr>
        <w:t>Освобождение от уголовной ответственности в связи с истечением сроков давности.</w:t>
      </w:r>
    </w:p>
    <w:p w:rsidR="002D6963" w:rsidRPr="002D6963" w:rsidRDefault="002D6963" w:rsidP="002D6963">
      <w:pPr>
        <w:spacing w:after="0" w:line="240" w:lineRule="auto"/>
        <w:rPr>
          <w:rFonts w:ascii="Times New Roman" w:eastAsia="Times New Roman" w:hAnsi="Times New Roman" w:cs="Times New Roman"/>
          <w:color w:val="181818"/>
          <w:kern w:val="2"/>
          <w:lang w:eastAsia="ru-RU"/>
          <w14:ligatures w14:val="standardContextual"/>
        </w:rPr>
      </w:pPr>
    </w:p>
    <w:p w:rsidR="002D6963" w:rsidRPr="002D6963" w:rsidRDefault="002D6963" w:rsidP="002D6963">
      <w:pPr>
        <w:rPr>
          <w:rFonts w:ascii="Times New Roman" w:eastAsia="Times New Roman" w:hAnsi="Times New Roman" w:cs="Times New Roman"/>
          <w:color w:val="181818"/>
          <w:kern w:val="2"/>
          <w:lang w:eastAsia="ru-RU"/>
          <w14:ligatures w14:val="standardContextual"/>
        </w:rPr>
      </w:pPr>
    </w:p>
    <w:p w:rsidR="002D6963" w:rsidRDefault="002D6963"/>
    <w:p w:rsidR="002D6963" w:rsidRDefault="002D6963">
      <w:pPr>
        <w:rPr>
          <w:rFonts w:ascii="Times New Roman" w:hAnsi="Times New Roman" w:cs="Times New Roman"/>
          <w:b/>
          <w:i/>
          <w:color w:val="000000"/>
        </w:rPr>
      </w:pPr>
      <w:r>
        <w:rPr>
          <w:rFonts w:ascii="Times New Roman" w:hAnsi="Times New Roman" w:cs="Times New Roman"/>
          <w:b/>
          <w:i/>
          <w:color w:val="000000"/>
        </w:rPr>
        <w:br w:type="page"/>
      </w:r>
    </w:p>
    <w:p w:rsidR="002D6963" w:rsidRPr="002D6963" w:rsidRDefault="002D6963" w:rsidP="002D6963">
      <w:pPr>
        <w:keepNext/>
        <w:keepLines/>
        <w:spacing w:after="0" w:line="240" w:lineRule="auto"/>
        <w:ind w:left="10" w:right="14"/>
        <w:jc w:val="center"/>
        <w:outlineLvl w:val="1"/>
        <w:rPr>
          <w:rFonts w:ascii="Times New Roman" w:hAnsi="Times New Roman" w:cs="Times New Roman"/>
          <w:b/>
          <w:i/>
          <w:color w:val="000000"/>
          <w:sz w:val="24"/>
          <w:szCs w:val="24"/>
        </w:rPr>
      </w:pPr>
      <w:r w:rsidRPr="002D6963">
        <w:rPr>
          <w:rFonts w:ascii="Times New Roman" w:hAnsi="Times New Roman" w:cs="Times New Roman"/>
          <w:b/>
          <w:i/>
          <w:color w:val="000000"/>
          <w:sz w:val="24"/>
          <w:szCs w:val="24"/>
        </w:rPr>
        <w:lastRenderedPageBreak/>
        <w:t xml:space="preserve">Образец билета к 1-ой рубежной аттестации  </w:t>
      </w:r>
    </w:p>
    <w:p w:rsidR="002D6963" w:rsidRPr="002D6963" w:rsidRDefault="002D6963" w:rsidP="002D6963">
      <w:pPr>
        <w:spacing w:after="0" w:line="240" w:lineRule="auto"/>
        <w:ind w:left="105" w:right="101"/>
        <w:jc w:val="center"/>
        <w:rPr>
          <w:rFonts w:ascii="Times New Roman" w:hAnsi="Times New Roman" w:cs="Times New Roman"/>
          <w:sz w:val="24"/>
          <w:szCs w:val="24"/>
        </w:rPr>
      </w:pPr>
      <w:r w:rsidRPr="002D6963">
        <w:rPr>
          <w:rFonts w:ascii="Times New Roman" w:hAnsi="Times New Roman" w:cs="Times New Roman"/>
          <w:b/>
          <w:color w:val="000000"/>
          <w:sz w:val="24"/>
          <w:szCs w:val="24"/>
        </w:rPr>
        <w:t xml:space="preserve">Тестовое задание </w:t>
      </w:r>
    </w:p>
    <w:p w:rsidR="002D6963" w:rsidRPr="002D6963" w:rsidRDefault="002D6963" w:rsidP="002D6963">
      <w:pPr>
        <w:spacing w:after="0" w:line="240" w:lineRule="auto"/>
        <w:ind w:left="105" w:right="95"/>
        <w:jc w:val="center"/>
        <w:rPr>
          <w:rFonts w:ascii="Times New Roman" w:hAnsi="Times New Roman" w:cs="Times New Roman"/>
          <w:b/>
          <w:bCs/>
          <w:color w:val="000000"/>
          <w:sz w:val="24"/>
          <w:szCs w:val="24"/>
        </w:rPr>
      </w:pPr>
      <w:r w:rsidRPr="002D6963">
        <w:rPr>
          <w:rFonts w:ascii="Times New Roman" w:hAnsi="Times New Roman" w:cs="Times New Roman"/>
          <w:b/>
          <w:color w:val="000000"/>
          <w:sz w:val="24"/>
          <w:szCs w:val="24"/>
        </w:rPr>
        <w:t xml:space="preserve">по дисциплине </w:t>
      </w:r>
      <w:r w:rsidRPr="002D6963">
        <w:rPr>
          <w:rFonts w:ascii="Times New Roman" w:hAnsi="Times New Roman" w:cs="Times New Roman"/>
          <w:b/>
          <w:bCs/>
          <w:color w:val="000000"/>
          <w:sz w:val="24"/>
          <w:szCs w:val="24"/>
        </w:rPr>
        <w:t xml:space="preserve">МДК.02.03. Уголовное право. </w:t>
      </w:r>
    </w:p>
    <w:p w:rsidR="002D6963" w:rsidRPr="002D6963" w:rsidRDefault="002D6963" w:rsidP="002D6963">
      <w:pPr>
        <w:spacing w:after="0" w:line="240" w:lineRule="auto"/>
        <w:ind w:left="105" w:right="95"/>
        <w:jc w:val="center"/>
        <w:rPr>
          <w:rFonts w:ascii="Times New Roman" w:hAnsi="Times New Roman" w:cs="Times New Roman"/>
          <w:b/>
          <w:color w:val="000000"/>
          <w:sz w:val="24"/>
          <w:szCs w:val="24"/>
        </w:rPr>
      </w:pPr>
    </w:p>
    <w:p w:rsidR="002D6963" w:rsidRPr="002D6963" w:rsidRDefault="002D6963" w:rsidP="002D6963">
      <w:pPr>
        <w:spacing w:after="0" w:line="240" w:lineRule="auto"/>
        <w:ind w:left="105" w:right="95"/>
        <w:jc w:val="center"/>
        <w:rPr>
          <w:rFonts w:ascii="Times New Roman" w:hAnsi="Times New Roman" w:cs="Times New Roman"/>
          <w:sz w:val="24"/>
          <w:szCs w:val="24"/>
        </w:rPr>
      </w:pPr>
      <w:r w:rsidRPr="002D6963">
        <w:rPr>
          <w:rFonts w:ascii="Times New Roman" w:hAnsi="Times New Roman" w:cs="Times New Roman"/>
          <w:b/>
          <w:color w:val="000000"/>
          <w:sz w:val="24"/>
          <w:szCs w:val="24"/>
        </w:rPr>
        <w:t xml:space="preserve">Вариант №___ </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b/>
          <w:color w:val="000000"/>
          <w:sz w:val="26"/>
        </w:rPr>
        <w:t xml:space="preserve"> </w:t>
      </w:r>
    </w:p>
    <w:p w:rsidR="002D6963" w:rsidRPr="002D6963" w:rsidRDefault="002D6963" w:rsidP="002D6963">
      <w:pPr>
        <w:tabs>
          <w:tab w:val="center" w:pos="2062"/>
          <w:tab w:val="center" w:pos="4997"/>
          <w:tab w:val="center" w:pos="8026"/>
        </w:tabs>
        <w:spacing w:after="0" w:line="240" w:lineRule="auto"/>
        <w:rPr>
          <w:rFonts w:ascii="Times New Roman" w:hAnsi="Times New Roman" w:cs="Times New Roman"/>
        </w:rPr>
      </w:pPr>
      <w:r w:rsidRPr="002D6963">
        <w:rPr>
          <w:rFonts w:ascii="Times New Roman" w:eastAsia="Calibri" w:hAnsi="Times New Roman" w:cs="Times New Roman"/>
          <w:color w:val="000000"/>
        </w:rPr>
        <w:tab/>
      </w:r>
      <w:r w:rsidRPr="002D6963">
        <w:rPr>
          <w:rFonts w:ascii="Times New Roman" w:hAnsi="Times New Roman" w:cs="Times New Roman"/>
          <w:color w:val="000000"/>
          <w:sz w:val="19"/>
        </w:rPr>
        <w:t>ФИО</w:t>
      </w:r>
      <w:r w:rsidRPr="002D6963">
        <w:rPr>
          <w:rFonts w:ascii="Times New Roman" w:hAnsi="Times New Roman" w:cs="Times New Roman"/>
          <w:color w:val="000000"/>
          <w:sz w:val="19"/>
          <w:u w:val="single" w:color="000000"/>
        </w:rPr>
        <w:t xml:space="preserve"> </w:t>
      </w:r>
      <w:r w:rsidRPr="002D6963">
        <w:rPr>
          <w:rFonts w:ascii="Times New Roman" w:hAnsi="Times New Roman" w:cs="Times New Roman"/>
          <w:color w:val="000000"/>
          <w:sz w:val="19"/>
          <w:u w:val="single" w:color="000000"/>
        </w:rPr>
        <w:tab/>
        <w:t xml:space="preserve">                                                                           </w:t>
      </w:r>
      <w:r w:rsidRPr="002D6963">
        <w:rPr>
          <w:rFonts w:ascii="Times New Roman" w:hAnsi="Times New Roman" w:cs="Times New Roman"/>
          <w:color w:val="000000"/>
          <w:sz w:val="19"/>
        </w:rPr>
        <w:t>групп</w:t>
      </w:r>
      <w:r w:rsidRPr="002D6963">
        <w:rPr>
          <w:rFonts w:ascii="Times New Roman" w:hAnsi="Times New Roman" w:cs="Times New Roman"/>
          <w:color w:val="000000"/>
          <w:sz w:val="19"/>
          <w:u w:val="single" w:color="000000"/>
        </w:rPr>
        <w:t xml:space="preserve"> </w:t>
      </w:r>
      <w:r w:rsidRPr="002D6963">
        <w:rPr>
          <w:rFonts w:ascii="Times New Roman" w:hAnsi="Times New Roman" w:cs="Times New Roman"/>
          <w:color w:val="000000"/>
          <w:sz w:val="19"/>
          <w:u w:val="single" w:color="000000"/>
        </w:rPr>
        <w:tab/>
        <w:t xml:space="preserve">            </w:t>
      </w:r>
      <w:r w:rsidRPr="002D6963">
        <w:rPr>
          <w:rFonts w:ascii="Times New Roman" w:hAnsi="Times New Roman" w:cs="Times New Roman"/>
          <w:color w:val="000000"/>
          <w:sz w:val="19"/>
        </w:rPr>
        <w:t xml:space="preserve">Дата </w:t>
      </w:r>
    </w:p>
    <w:p w:rsidR="002D6963" w:rsidRPr="002D6963" w:rsidRDefault="002D6963" w:rsidP="002D6963">
      <w:pPr>
        <w:spacing w:after="0" w:line="240" w:lineRule="auto"/>
        <w:ind w:left="43"/>
        <w:jc w:val="center"/>
        <w:rPr>
          <w:rFonts w:ascii="Times New Roman" w:hAnsi="Times New Roman" w:cs="Times New Roman"/>
        </w:rPr>
      </w:pPr>
      <w:r w:rsidRPr="002D6963">
        <w:rPr>
          <w:rFonts w:ascii="Times New Roman" w:hAnsi="Times New Roman" w:cs="Times New Roman"/>
          <w:b/>
          <w:color w:val="000000"/>
          <w:sz w:val="19"/>
        </w:rPr>
        <w:t xml:space="preserve"> </w:t>
      </w:r>
    </w:p>
    <w:tbl>
      <w:tblPr>
        <w:tblStyle w:val="TableGrid3"/>
        <w:tblW w:w="9214" w:type="dxa"/>
        <w:tblInd w:w="-5"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2D6963" w:rsidRPr="002D6963" w:rsidTr="006918C9">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rPr>
                <w:rFonts w:ascii="Times New Roman" w:hAnsi="Times New Roman" w:cs="Times New Roman"/>
              </w:rPr>
            </w:pPr>
            <w:r w:rsidRPr="002D6963">
              <w:rPr>
                <w:rFonts w:ascii="Times New Roman" w:hAnsi="Times New Roman" w:cs="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96"/>
              <w:jc w:val="center"/>
              <w:rPr>
                <w:rFonts w:ascii="Times New Roman" w:hAnsi="Times New Roman" w:cs="Times New Roman"/>
              </w:rPr>
            </w:pPr>
            <w:r w:rsidRPr="002D6963">
              <w:rPr>
                <w:rFonts w:ascii="Times New Roman" w:hAnsi="Times New Roman" w:cs="Times New Roman"/>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02"/>
              <w:jc w:val="center"/>
              <w:rPr>
                <w:rFonts w:ascii="Times New Roman" w:hAnsi="Times New Roman" w:cs="Times New Roman"/>
              </w:rPr>
            </w:pPr>
            <w:r w:rsidRPr="002D6963">
              <w:rPr>
                <w:rFonts w:ascii="Times New Roman" w:hAnsi="Times New Roman" w:cs="Times New Roman"/>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97"/>
              <w:jc w:val="center"/>
              <w:rPr>
                <w:rFonts w:ascii="Times New Roman" w:hAnsi="Times New Roman" w:cs="Times New Roman"/>
              </w:rPr>
            </w:pPr>
            <w:r w:rsidRPr="002D6963">
              <w:rPr>
                <w:rFonts w:ascii="Times New Roman" w:hAnsi="Times New Roman" w:cs="Times New Roman"/>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12"/>
              <w:jc w:val="center"/>
              <w:rPr>
                <w:rFonts w:ascii="Times New Roman" w:hAnsi="Times New Roman" w:cs="Times New Roman"/>
              </w:rPr>
            </w:pPr>
            <w:r w:rsidRPr="002D6963">
              <w:rPr>
                <w:rFonts w:ascii="Times New Roman" w:hAnsi="Times New Roman" w:cs="Times New Roman"/>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97"/>
              <w:jc w:val="center"/>
              <w:rPr>
                <w:rFonts w:ascii="Times New Roman" w:hAnsi="Times New Roman" w:cs="Times New Roman"/>
              </w:rPr>
            </w:pPr>
            <w:r w:rsidRPr="002D6963">
              <w:rPr>
                <w:rFonts w:ascii="Times New Roman" w:hAnsi="Times New Roman" w:cs="Times New Roman"/>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01"/>
              <w:jc w:val="center"/>
              <w:rPr>
                <w:rFonts w:ascii="Times New Roman" w:hAnsi="Times New Roman" w:cs="Times New Roman"/>
              </w:rPr>
            </w:pPr>
            <w:r w:rsidRPr="002D6963">
              <w:rPr>
                <w:rFonts w:ascii="Times New Roman" w:hAnsi="Times New Roman" w:cs="Times New Roman"/>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06"/>
              <w:jc w:val="center"/>
              <w:rPr>
                <w:rFonts w:ascii="Times New Roman" w:hAnsi="Times New Roman" w:cs="Times New Roman"/>
              </w:rPr>
            </w:pPr>
            <w:r w:rsidRPr="002D6963">
              <w:rPr>
                <w:rFonts w:ascii="Times New Roman" w:hAnsi="Times New Roman" w:cs="Times New Roman"/>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98"/>
              <w:jc w:val="center"/>
              <w:rPr>
                <w:rFonts w:ascii="Times New Roman" w:hAnsi="Times New Roman" w:cs="Times New Roman"/>
              </w:rPr>
            </w:pPr>
            <w:r w:rsidRPr="002D6963">
              <w:rPr>
                <w:rFonts w:ascii="Times New Roman" w:hAnsi="Times New Roman" w:cs="Times New Roman"/>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04"/>
              <w:jc w:val="center"/>
              <w:rPr>
                <w:rFonts w:ascii="Times New Roman" w:hAnsi="Times New Roman" w:cs="Times New Roman"/>
              </w:rPr>
            </w:pPr>
            <w:r w:rsidRPr="002D6963">
              <w:rPr>
                <w:rFonts w:ascii="Times New Roman" w:hAnsi="Times New Roman" w:cs="Times New Roman"/>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12"/>
              <w:jc w:val="center"/>
              <w:rPr>
                <w:rFonts w:ascii="Times New Roman" w:hAnsi="Times New Roman" w:cs="Times New Roman"/>
              </w:rPr>
            </w:pPr>
            <w:r w:rsidRPr="002D6963">
              <w:rPr>
                <w:rFonts w:ascii="Times New Roman" w:hAnsi="Times New Roman" w:cs="Times New Roman"/>
                <w:b/>
                <w:color w:val="000000"/>
                <w:sz w:val="20"/>
              </w:rPr>
              <w:t xml:space="preserve">10 </w:t>
            </w:r>
          </w:p>
        </w:tc>
      </w:tr>
      <w:tr w:rsidR="002D6963" w:rsidRPr="002D6963" w:rsidTr="006918C9">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rPr>
                <w:rFonts w:ascii="Times New Roman" w:hAnsi="Times New Roman" w:cs="Times New Roman"/>
              </w:rPr>
            </w:pPr>
            <w:r w:rsidRPr="002D6963">
              <w:rPr>
                <w:rFonts w:ascii="Times New Roman" w:hAnsi="Times New Roman" w:cs="Times New Roman"/>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6"/>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7"/>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7"/>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1"/>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6"/>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9"/>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4"/>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r>
      <w:tr w:rsidR="002D6963" w:rsidRPr="002D6963" w:rsidTr="006918C9">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rPr>
                <w:rFonts w:ascii="Times New Roman" w:hAnsi="Times New Roman" w:cs="Times New Roman"/>
              </w:rPr>
            </w:pPr>
            <w:r w:rsidRPr="002D6963">
              <w:rPr>
                <w:rFonts w:ascii="Times New Roman" w:hAnsi="Times New Roman" w:cs="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07"/>
              <w:jc w:val="center"/>
              <w:rPr>
                <w:rFonts w:ascii="Times New Roman" w:hAnsi="Times New Roman" w:cs="Times New Roman"/>
              </w:rPr>
            </w:pPr>
            <w:r w:rsidRPr="002D6963">
              <w:rPr>
                <w:rFonts w:ascii="Times New Roman" w:hAnsi="Times New Roman" w:cs="Times New Roman"/>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12"/>
              <w:jc w:val="center"/>
              <w:rPr>
                <w:rFonts w:ascii="Times New Roman" w:hAnsi="Times New Roman" w:cs="Times New Roman"/>
              </w:rPr>
            </w:pPr>
            <w:r w:rsidRPr="002D6963">
              <w:rPr>
                <w:rFonts w:ascii="Times New Roman" w:hAnsi="Times New Roman" w:cs="Times New Roman"/>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08"/>
              <w:jc w:val="center"/>
              <w:rPr>
                <w:rFonts w:ascii="Times New Roman" w:hAnsi="Times New Roman" w:cs="Times New Roman"/>
              </w:rPr>
            </w:pPr>
            <w:r w:rsidRPr="002D6963">
              <w:rPr>
                <w:rFonts w:ascii="Times New Roman" w:hAnsi="Times New Roman" w:cs="Times New Roman"/>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13"/>
              <w:jc w:val="center"/>
              <w:rPr>
                <w:rFonts w:ascii="Times New Roman" w:hAnsi="Times New Roman" w:cs="Times New Roman"/>
              </w:rPr>
            </w:pPr>
            <w:r w:rsidRPr="002D6963">
              <w:rPr>
                <w:rFonts w:ascii="Times New Roman" w:hAnsi="Times New Roman" w:cs="Times New Roman"/>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07"/>
              <w:jc w:val="center"/>
              <w:rPr>
                <w:rFonts w:ascii="Times New Roman" w:hAnsi="Times New Roman" w:cs="Times New Roman"/>
              </w:rPr>
            </w:pPr>
            <w:r w:rsidRPr="002D6963">
              <w:rPr>
                <w:rFonts w:ascii="Times New Roman" w:hAnsi="Times New Roman" w:cs="Times New Roman"/>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11"/>
              <w:jc w:val="center"/>
              <w:rPr>
                <w:rFonts w:ascii="Times New Roman" w:hAnsi="Times New Roman" w:cs="Times New Roman"/>
              </w:rPr>
            </w:pPr>
            <w:r w:rsidRPr="002D6963">
              <w:rPr>
                <w:rFonts w:ascii="Times New Roman" w:hAnsi="Times New Roman" w:cs="Times New Roman"/>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07"/>
              <w:jc w:val="center"/>
              <w:rPr>
                <w:rFonts w:ascii="Times New Roman" w:hAnsi="Times New Roman" w:cs="Times New Roman"/>
              </w:rPr>
            </w:pPr>
            <w:r w:rsidRPr="002D6963">
              <w:rPr>
                <w:rFonts w:ascii="Times New Roman" w:hAnsi="Times New Roman" w:cs="Times New Roman"/>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09"/>
              <w:jc w:val="center"/>
              <w:rPr>
                <w:rFonts w:ascii="Times New Roman" w:hAnsi="Times New Roman" w:cs="Times New Roman"/>
              </w:rPr>
            </w:pPr>
            <w:r w:rsidRPr="002D6963">
              <w:rPr>
                <w:rFonts w:ascii="Times New Roman" w:hAnsi="Times New Roman" w:cs="Times New Roman"/>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14"/>
              <w:jc w:val="center"/>
              <w:rPr>
                <w:rFonts w:ascii="Times New Roman" w:hAnsi="Times New Roman" w:cs="Times New Roman"/>
              </w:rPr>
            </w:pPr>
            <w:r w:rsidRPr="002D6963">
              <w:rPr>
                <w:rFonts w:ascii="Times New Roman" w:hAnsi="Times New Roman" w:cs="Times New Roman"/>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12"/>
              <w:jc w:val="center"/>
              <w:rPr>
                <w:rFonts w:ascii="Times New Roman" w:hAnsi="Times New Roman" w:cs="Times New Roman"/>
              </w:rPr>
            </w:pPr>
            <w:r w:rsidRPr="002D6963">
              <w:rPr>
                <w:rFonts w:ascii="Times New Roman" w:hAnsi="Times New Roman" w:cs="Times New Roman"/>
                <w:b/>
                <w:color w:val="000000"/>
                <w:sz w:val="20"/>
              </w:rPr>
              <w:t xml:space="preserve">20 </w:t>
            </w:r>
          </w:p>
        </w:tc>
      </w:tr>
      <w:tr w:rsidR="002D6963" w:rsidRPr="002D6963" w:rsidTr="006918C9">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rPr>
                <w:rFonts w:ascii="Times New Roman" w:hAnsi="Times New Roman" w:cs="Times New Roman"/>
              </w:rPr>
            </w:pPr>
            <w:r w:rsidRPr="002D6963">
              <w:rPr>
                <w:rFonts w:ascii="Times New Roman" w:hAnsi="Times New Roman" w:cs="Times New Roman"/>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6"/>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7"/>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7"/>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1"/>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6"/>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9"/>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4"/>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r>
    </w:tbl>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b/>
          <w:color w:val="000000"/>
        </w:rPr>
        <w:t xml:space="preserve"> </w:t>
      </w:r>
    </w:p>
    <w:p w:rsidR="002D6963" w:rsidRPr="002D6963" w:rsidRDefault="002D6963" w:rsidP="002D6963">
      <w:pPr>
        <w:spacing w:after="0" w:line="240" w:lineRule="auto"/>
        <w:jc w:val="center"/>
        <w:rPr>
          <w:rFonts w:ascii="Times New Roman" w:hAnsi="Times New Roman" w:cs="Times New Roman"/>
          <w:b/>
          <w:bCs/>
        </w:rPr>
      </w:pPr>
      <w:r w:rsidRPr="002D6963">
        <w:rPr>
          <w:rFonts w:ascii="Times New Roman" w:hAnsi="Times New Roman" w:cs="Times New Roman"/>
          <w:b/>
          <w:bCs/>
        </w:rPr>
        <w:t>Вариант № 1</w:t>
      </w: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 Преступлением признаётся: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любое противоправное деяние;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общественно опасное, виновное деяние, запрещённое УК РФ под угрозой наказания;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деяние, вызвавшее недовольство граждан;</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действие, нарушающее моральные нормы.</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 Объект преступления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лицо, совершившее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орудие совершения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общественные отношения, охраняемые уголовным законом, на которые посягает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последствия преступления.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3. Объективная сторона преступления включает: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деяние, последствия, причинную связь, место, время, способ;</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вину и мотив;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возраст и вменяемость субъекта;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цель и эмоциональное состояние.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4. Субъект преступления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потерпевший;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свидетель;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вменяемое физическое лицо, достигшее возраста уголовной ответственности;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предмет преступления.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5. Субъективная сторона преступления характеризуется: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местом и временем совершения;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виной, мотивом, целью;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последствиями деяния;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способом совершения.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6. Прямой умысел предполагает, что лицо: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не предвидело последствий;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рассчитывало на случайность;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действовало по небрежности;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осознавало общественную опасность деяния, предвидело последствия и желало их наступления;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7. Неосторожность как форма вины бывает: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умысел и небрежность;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прямой и косвенный умысел;</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в) легкомыслие и небрежность;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казус и халатность.</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8. Возраст уголовной ответственности по общему правилу: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14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16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18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21 год.</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9. Вменяемость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способность осознавать характер своих действий и руководить ими в момент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способность давать показания;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наличие гражданства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достижение 16-летнего возраста.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10. Приготовление к преступлению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высказывание намерения совершить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начало выполнения объективной стороны;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приискание средств, сговор, создание условий для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наступление последствий.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11. Покушение на преступление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подготовка к преступлению;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умышленные действия, непосредственно направленные на совершение преступления, не доведённые до конца по не зависящим от лица причинам;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добровольный отказ от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соучастие в преступлении.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12. Соучастниками преступления признаются: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потерпевший и свидетель;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исполнитель, организатор, подстрекатель, пособник;</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судья и прокурор;</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эксперт и переводчик.</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13. Добровольный отказ от преступления возможен:</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до момента окончания преступления, если лицо осознало возможность доведения до конца;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после наступления последствий;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на любой стадии;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только при наличии смягчающих обстоятельств.</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14. Обстоятельства, исключающие преступность деяния: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алкогольное опьянение;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рецидив;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необходимая оборона, крайняя необходимость, обоснованный риск;</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несовершеннолетие виновного.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15. Наказание применяется в целях:</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мести потерпевшему;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возмещения материального ущерба;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унижения достоинства виновного;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восстановления социальной справедливости, исправления осуждённого, предупреждения новых преступлений.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16. К основным видам наказания относятся: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предупреждение и штраф;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лишение свободы, принудительные работы, арест;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дисквалификация и обязательные работы;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г) выдворение за пределы РФ.</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17. Условное осуждение может быть назначено при назначении: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штрафа;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исправительных работ, ограничения свободы, лишения свободы до 8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пожизненного лишения свободы;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смертной казни.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18. Освобождение от уголовной ответственности возможно в связи с:</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деятельным раскаянием, примирением с потерпевшим, истечением сроков давности;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наличием судимости;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повторным совершением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отсутствием жалобы потерпевшего.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19. Рецидив преступлений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совершение двух и более преступлений одновременно;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совершение умышленного преступления лицом, имеющим судимость за ранее совершённое умышленное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совершение преступления в группе;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повторное привлечение к ответственности.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20. Амнистия объявляется: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Президентом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Правительством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Государственной Думой ФС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Верховным Судом РФ.</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jc w:val="center"/>
        <w:rPr>
          <w:rFonts w:ascii="Times New Roman" w:hAnsi="Times New Roman" w:cs="Times New Roman"/>
          <w:b/>
          <w:bCs/>
        </w:rPr>
      </w:pPr>
      <w:r w:rsidRPr="002D6963">
        <w:rPr>
          <w:rFonts w:ascii="Times New Roman" w:hAnsi="Times New Roman" w:cs="Times New Roman"/>
          <w:b/>
          <w:bCs/>
        </w:rPr>
        <w:t>Вариант № 2</w:t>
      </w: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 Источник уголовного права в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Уголовный кодекс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постановления Правительства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указы Президента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решения Верховного Суда РФ.</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 Принцип законности в уголовном праве означает, что: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все граждане равны перед законом;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преступность деяния определяется только УК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наказание должно быть справедливым;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никто не может быть наказан дважды за одно преступление.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3. Обратная сила уголовного закона применяется,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закон ужесточает ответственность;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закон вводит новые виды наказаний;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закон смягчает ответственность или устраняет преступность деяния;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закон изменяет подсудность дел.</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4. Действие уголовного закона в пространстве основано на принципе: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только территориальном;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территориальном, гражданства, реальном и универсальном;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только принципе гражданства;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принципе экстерриториальности.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5. Уголовная ответственность наступает за: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только за деяния, предусмотренные УК РФ как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за административные правонарушения;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 xml:space="preserve">в) за дисциплинарные проступки; </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любые противоправные действия;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6. Малозначительное деяние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преступление небольшой тяжести;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проступок;</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административное правонарушение;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действие, не представляющее общественной опасности.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7. Состав преступления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совокупность признаков, характеризующих личность преступника;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совокупность объективных и субъективных признаков, определяющих деяние как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описание деяния в УК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перечень наказаний за деяние.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8. Объект преступления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предмет, на который посягает преступник;</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общественные отношения, охраняемые уголовным законом;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потерпевший;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место совершения преступления.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9. Объективная сторона преступления включает: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вину и мотив;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возраст и вменяемость субъекта;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деяние, последствия, причинную связь;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цель преступления.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10. Субъект преступления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предмет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свидетель;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потерпевший;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вменяемое физическое лицо, достигшее возраста уголовной ответственности;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11. Субъективная сторона преступления характеризуется: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виной, мотивом, целью;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местом и временем совершения;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последствиями деяния;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способом совершения.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12. Прямой умысел предполагает, что лицо: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не предвидело последствий;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осознавало общественную опасность деяния и желало наступления последствий;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действовало по небрежности;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рассчитывало на случайность.</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13. Неосторожность как форма вины бывает: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умысел и небрежность;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прямой и косвенный умысел;</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легкомыслие и небрежность;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казус и халатность.</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14. Возраст уголовной ответственности по общему правилу: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14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16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18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21 год.</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15. Вменяемость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способность осознавать характер своих действий и руководить ими;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способность давать показания;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наличие гражданства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достижение 16-летнего возраста.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16. Приготовление к преступлению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начало выполнения объективной стороны;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высказывание намерения совершить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приискание средств, сговор, создание условий для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 xml:space="preserve">г) наступление последствий. </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17. Покушение на преступление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подготовка к преступлению;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умышленные действия, направленные на совершение преступления, не доведённые до конца;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добровольный отказ от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соучастие в преступлении.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18. Добровольный отказ от преступления возможен:</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на любой стадии;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до момента окончания преступления, если лицо осознало возможность доведения до конца;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после наступления последствий;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только при наличии смягчающих обстоятельств.</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19. Соучастниками преступления признаются: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исполнитель, организатор, подстрекатель, пособник;</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потерпевший и свидетель;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судья и прокурор;</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эксперт и переводчик.</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20. Исполнитель — это лицо, которое: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предоставило информацию для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склонило другое лицо к преступлению;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непосредственно совершило преступление либо участвовало в нём совместно с другими;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скрывало следы преступления.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jc w:val="center"/>
        <w:rPr>
          <w:rFonts w:ascii="Times New Roman" w:hAnsi="Times New Roman" w:cs="Times New Roman"/>
          <w:b/>
          <w:bCs/>
        </w:rPr>
      </w:pPr>
      <w:r w:rsidRPr="002D6963">
        <w:rPr>
          <w:rFonts w:ascii="Times New Roman" w:hAnsi="Times New Roman" w:cs="Times New Roman"/>
          <w:b/>
          <w:bCs/>
        </w:rPr>
        <w:t>Вариант №3</w:t>
      </w: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 Организатор — это лицо, которое: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дало совет совершить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руководило исполнением преступления, создало организованную группу или преступное сообщество;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помогло скрыть следы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наблюдало за совершением преступления.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 Подстрекатель — это лицо, которое: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склонило другое лицо к совершению преступления путём уговора, подкупа, угрозы;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предоставило орудие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заранее обещало скрыть преступника;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 препятствовало совершению преступления.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3. Пособник — это лицо, которое: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непосредственно совершило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организовало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содействовало совершению преступления советами, предоставлением средств, устранением препятствий;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г) подстрекало к преступлению.</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4. Эксцесс исполнителя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добровольный отказ от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приготовление к преступлению;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покушение на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совершение исполнителем преступления, не охватывающегося умыслом других соучастников.</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5. Крайняя необходимость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причинение вреда для устранения опасности, непосредственно угрожающей личности, если эта опасность не могла быть устранена иными средствами;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причинение вреда по приказу начальника;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защита от нападения вооружённого лица;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совершение преступления под влиянием угрозы.</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6. Обоснованный риск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любое рискованное действие;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риск, допущенный для достижения общественно полезной цели, если она не могла быть достигнута без риска;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риск, связанный с азартными играми;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риск, оправданный личной выгодой.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7. Физическое или психическое принуждение исключает уголовную ответственность,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лицо действовало по приказу;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лицо опасалось мести;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лицо не могло руководить своими действиями из‑за принуждения;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лицо было введено в заблуждение.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8. Задержание лица, совершившего преступление, правомерно,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любое лицо может применять любые меры к подозреваемому;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задержание производится без свидетелей;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задержанный не сопротивляется;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меры соответствуют характеру и степени общественной опасности преступления и обстановке задержания.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9. Превышение пределов необходимой обороны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умышленные действия, явно не соответствующие характеру и степени опасности посягательства;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защита с использованием оружия;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 xml:space="preserve">в) защита несовершеннолетних. </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любая защита от нападения;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10. Наказание применяется в целях:</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мести потерпевшему;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восстановления социальной справедливости, исправления осуждённого, предупреждения новых преступлений;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унижения достоинства виновного;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возмещения материального ущерба.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11. К основным видам наказания относятся: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предупреждение и штраф;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лишение свободы, принудительные работы, арест;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дисквалификация и обязательные работы;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выдворение за пределы РФ.</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12. Штраф как вид наказания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административная мера;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б) взыскание в пользу государства за любое правонарушение;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компенсация потерпевшему;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денежное взыскание, назначаемое в пределах, предусмотренных УК РФ.</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13. Лишение свободы устанавливается на срок:</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от 1 дня до 1 года;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от 2 месяцев до 20 лет (по совокупности приговоров — до 30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от 6 месяцев до 15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бессрочно.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14. Пожизненное лишение свободы не назначается: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женщинам, несовершеннолетним и лицам, совершившим преступление в возрасте старше 65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женщинам и несовершеннолетним;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инвалидам I группы;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лицам, имеющим малолетних детей.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15. Смертная казнь в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применяется за особо тяжкие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заменена на пожизненное лишение свободы;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не применяется в силу моратория (хотя сохранена в УК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применяется по решению Президента РФ.</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16. Условное осуждение может быть назначено при назначении: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штрафа;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исправительных работ, ограничения свободы, лишения свободы до 8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пожизненного лишения свободы;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смертной казни.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17. Испытательный срок при условном осуждении составляет: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6 месяцев;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от 6 месяцев до 5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от 1 года до 3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бессрочно.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18. Смягчающие обстоятельства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обстоятельства, уменьшающие степень общественной опасности деяния или личности виновного;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отсутствие судимости;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признание вины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любые доводы защиты.</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19. Отягчающие обстоятельства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любые негативные последствия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рецидив преступлений;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наличие судимости;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обстоятельства, увеличивающие степень общественной опасности деяния или личности виновного.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20. Рецидив преступлений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совершение двух и более преступлений одновременно;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совершение умышленного преступления лицом, имеющим судимость за ранее совершённое умышленное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совершение преступления в группе;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повторное привлечение к ответственности.</w:t>
      </w:r>
    </w:p>
    <w:p w:rsidR="002D6963" w:rsidRPr="002D6963" w:rsidRDefault="002D6963" w:rsidP="002D6963">
      <w:pPr>
        <w:spacing w:after="0" w:line="240" w:lineRule="auto"/>
        <w:jc w:val="center"/>
        <w:rPr>
          <w:rFonts w:ascii="Times New Roman" w:hAnsi="Times New Roman" w:cs="Times New Roman"/>
          <w:b/>
          <w:bCs/>
        </w:rPr>
      </w:pPr>
      <w:r w:rsidRPr="002D6963">
        <w:rPr>
          <w:rFonts w:ascii="Times New Roman" w:hAnsi="Times New Roman" w:cs="Times New Roman"/>
          <w:b/>
          <w:bCs/>
        </w:rPr>
        <w:t>Вариант № 4</w:t>
      </w: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 Назначение наказания при рецидиве: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а) всегда максимальное;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не менее ⅓ максимального срока наиболее строгого наказания;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 усмотрению суда;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без учёта смягчающих обстоятельств.</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 Назначение наказания по совокупности преступлений: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путём частичного или полного сложения наказаний;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путём сложения всех наказаний;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 наиболее тяжкому преступлению;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по выбору обвиняемого.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3. Назначение наказания по совокупности приговоров: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путём поглощения менее строгого наказания более строгим;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путём сложения наказаний с учётом уже отбытой части;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только по последнему приговору;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без учёта предыдущих судимостей.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4. Условно-досрочное освобождение (УДО) возможно,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осуждённый отбыл половину срока;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осуждённый подал ходатайство;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осуждённый фактически отбыл часть срока, установленную законом, и суд признал, что он не нуждается в полном отбывании наказания;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администрация колонии дала положительную характеристику.</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5. Освобождение от уголовной ответственности в связи с деятельным раскаянием возможно,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лицо признало вину;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лицо впервые совершило преступление небольшой или средней тяжести, добровольно явилось с повинной, способствовало раскрытию и возместило ущерб;</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потерпевший простил обвиняемого;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дело прекращено по нереабилитирующим основаниям.</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6. Примирение с потерпевшим как основание освобождения от ответственности применяется,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лицо впервые совершило преступление небольшой или средней тяжести и примирилось с потерпевшим, возместив ущерб;</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потерпевший не явился в суд;</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обвиняемый извинился устно;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потерпевший отказался от иска.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7. Освобождение от уголовной ответственности в связи с деятельным раскаянием возможно,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лицо признало вину;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лицо впервые совершило преступление небольшой или средней тяжести, добровольно явилось с повинной, способствовало раскрытию и возместило ущерб;</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потерпевший простил обвиняемого;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дело прекращено по нереабилитирующим основаниям.</w:t>
      </w:r>
    </w:p>
    <w:p w:rsidR="002D6963" w:rsidRPr="002D6963" w:rsidRDefault="002D6963" w:rsidP="002D6963">
      <w:pPr>
        <w:spacing w:after="0" w:line="240" w:lineRule="auto"/>
        <w:rPr>
          <w:rFonts w:ascii="Times New Roman" w:hAnsi="Times New Roman" w:cs="Times New Roman"/>
          <w:b/>
          <w:bCs/>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8. Примирение с потерпевшим как основание освобождения от ответственности применяется,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лицо впервые совершило преступление небольшой или средней тяжести и примирилось с потерпевшим, возместив ущерб;</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потерпевший не явился в суд;</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обвиняемый извинился устно;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потерпевший отказался от иска.</w:t>
      </w: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9. Сроки давности привлечения к уголовной ответственности по преступлению небольшой тяжести составляют: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а) 1 год;</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2 года;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3 года;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6 лет.</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10. Сроки давности по тяжким преступлениям составляют: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5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10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15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20 лет.</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11. Амнистия объявляется: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Президентом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Правительством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Государственной Думой ФС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Верховным Судом РФ.</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12. Помилование осуществляется: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Президентом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Правительством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Государственной Думой;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Конституционным Судом РФ.</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13. Принудительные меры воспитательного характера применяются к несовершеннолетним, совершившим: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любое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преступление небольшой или средней тяжести;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только тяжкие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преступления против личности.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14. К принудительным мерам воспитательного характера относятся: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лишение свободы;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штраф;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предупреждение, передача под надзор родителей, ограничение досуга;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обязательные работы.</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15. Освобождение от наказания в связи с болезнью возможно,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осуждённый жалуется на здоровье;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у осуждённого наступило психическое расстройство, лишающее его возможности осознавать свои действия, либо иная тяжёлая болезнь, препятствующая отбыванию наказания;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осуждённый достиг пенсионного возраста;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болезнь не влияет на возможность отбывания наказания.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16. Отсрочка отбывания наказания беременным женщинам и женщинам с детьми до 14 лет возможна,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женщина осуждена к лишению свободы и имеет ребёнка до 14 лет (или беременна);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женщина впервые совершила любое преступление;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женщина признана виновной в преступлении небольшой тяжести;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женщина имеет двух и более детей.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17. Истечение сроков давности исполнения обвинительного приговора означает, что: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дело прекращается без последствий;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срок давности не применяется к любым преступлениям;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осуждённый освобождается от наказания, если приговор не был исполнен в установленные сроки (2, 6, 10 или 15 лет в зависимости от тяжести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суд вправе продлить срок давности.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lastRenderedPageBreak/>
        <w:t>18. Условное осуждение не назначается при: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назначении пожизненного лишения свободы, смертной казни;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назначении штрафа;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совершении преступления небольшой тяжести;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наличии смягчающих обстоятельств.</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19. Испытательный срок при условном осуждении для лишения свободы на срок до 1 года составляет: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от 3 месяцев до 1 года;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от 6 месяцев до 3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от 1 года до 5 лет;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бессрочно.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20. Условно-досрочное освобождение (УДО) не применяется к лицам, осуждённым за: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экономические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преступления небольшой тяжести;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преступления, совершённые по неосторожности;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преступления террористической направленности, против мира и безопасности человечества (если сроки давности не применяются).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36" w:line="248" w:lineRule="auto"/>
        <w:ind w:left="105" w:right="110"/>
        <w:jc w:val="center"/>
        <w:rPr>
          <w:rFonts w:ascii="Times New Roman" w:hAnsi="Times New Roman" w:cs="Times New Roman"/>
          <w:b/>
          <w:color w:val="000000"/>
        </w:rPr>
      </w:pPr>
    </w:p>
    <w:p w:rsidR="002D6963" w:rsidRPr="002D6963" w:rsidRDefault="002D6963" w:rsidP="002D6963">
      <w:pPr>
        <w:rPr>
          <w:rFonts w:ascii="Times New Roman" w:hAnsi="Times New Roman" w:cs="Times New Roman"/>
          <w:b/>
          <w:color w:val="000000"/>
        </w:rPr>
      </w:pPr>
      <w:r w:rsidRPr="002D6963">
        <w:rPr>
          <w:rFonts w:ascii="Times New Roman" w:hAnsi="Times New Roman" w:cs="Times New Roman"/>
          <w:b/>
          <w:color w:val="000000"/>
        </w:rPr>
        <w:br w:type="page"/>
      </w:r>
    </w:p>
    <w:p w:rsidR="002D6963" w:rsidRPr="002D6963" w:rsidRDefault="002D6963" w:rsidP="002D6963">
      <w:pPr>
        <w:spacing w:after="36" w:line="248" w:lineRule="auto"/>
        <w:ind w:left="-142" w:right="110" w:firstLine="142"/>
        <w:jc w:val="center"/>
        <w:rPr>
          <w:rFonts w:ascii="Times New Roman" w:hAnsi="Times New Roman" w:cs="Times New Roman"/>
        </w:rPr>
      </w:pPr>
      <w:r w:rsidRPr="002D6963">
        <w:rPr>
          <w:rFonts w:ascii="Times New Roman" w:hAnsi="Times New Roman" w:cs="Times New Roman"/>
          <w:b/>
          <w:color w:val="000000"/>
        </w:rPr>
        <w:lastRenderedPageBreak/>
        <w:t xml:space="preserve">Критерии оценивания рубежной аттестации: </w:t>
      </w:r>
    </w:p>
    <w:p w:rsidR="002D6963" w:rsidRPr="002D6963" w:rsidRDefault="002D6963" w:rsidP="002D6963">
      <w:pPr>
        <w:spacing w:after="0"/>
        <w:ind w:left="55"/>
        <w:jc w:val="center"/>
        <w:rPr>
          <w:rFonts w:ascii="Times New Roman" w:hAnsi="Times New Roman" w:cs="Times New Roman"/>
        </w:rPr>
      </w:pPr>
      <w:r w:rsidRPr="002D6963">
        <w:rPr>
          <w:rFonts w:ascii="Times New Roman" w:hAnsi="Times New Roman" w:cs="Times New Roman"/>
          <w:b/>
          <w:color w:val="000000"/>
        </w:rPr>
        <w:t xml:space="preserve"> </w:t>
      </w:r>
    </w:p>
    <w:tbl>
      <w:tblPr>
        <w:tblStyle w:val="TableGrid4"/>
        <w:tblW w:w="7102" w:type="dxa"/>
        <w:tblInd w:w="695" w:type="dxa"/>
        <w:tblCellMar>
          <w:top w:w="79" w:type="dxa"/>
          <w:bottom w:w="6" w:type="dxa"/>
          <w:right w:w="87" w:type="dxa"/>
        </w:tblCellMar>
        <w:tblLook w:val="04A0" w:firstRow="1" w:lastRow="0" w:firstColumn="1" w:lastColumn="0" w:noHBand="0" w:noVBand="1"/>
      </w:tblPr>
      <w:tblGrid>
        <w:gridCol w:w="3414"/>
        <w:gridCol w:w="1700"/>
        <w:gridCol w:w="1988"/>
      </w:tblGrid>
      <w:tr w:rsidR="002D6963" w:rsidRPr="002D6963" w:rsidTr="006918C9">
        <w:trPr>
          <w:trHeight w:val="107"/>
        </w:trPr>
        <w:tc>
          <w:tcPr>
            <w:tcW w:w="3414"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left="81"/>
              <w:jc w:val="center"/>
              <w:rPr>
                <w:rFonts w:ascii="Times New Roman" w:hAnsi="Times New Roman" w:cs="Times New Roman"/>
              </w:rPr>
            </w:pPr>
            <w:r w:rsidRPr="002D6963">
              <w:rPr>
                <w:rFonts w:ascii="Times New Roman" w:hAnsi="Times New Roman" w:cs="Times New Roman"/>
                <w:b/>
                <w:color w:val="000000"/>
              </w:rPr>
              <w:t xml:space="preserve">Количество вопросов </w:t>
            </w:r>
          </w:p>
        </w:tc>
        <w:tc>
          <w:tcPr>
            <w:tcW w:w="3688" w:type="dxa"/>
            <w:gridSpan w:val="2"/>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left="-87" w:firstLine="1765"/>
              <w:rPr>
                <w:rFonts w:ascii="Times New Roman" w:hAnsi="Times New Roman" w:cs="Times New Roman"/>
              </w:rPr>
            </w:pPr>
            <w:r w:rsidRPr="002D6963">
              <w:rPr>
                <w:rFonts w:ascii="Times New Roman" w:hAnsi="Times New Roman" w:cs="Times New Roman"/>
                <w:b/>
                <w:color w:val="000000"/>
              </w:rPr>
              <w:t xml:space="preserve">Оценка </w:t>
            </w:r>
          </w:p>
        </w:tc>
      </w:tr>
      <w:tr w:rsidR="002D6963" w:rsidRPr="002D6963" w:rsidTr="006918C9">
        <w:trPr>
          <w:trHeight w:val="350"/>
        </w:trPr>
        <w:tc>
          <w:tcPr>
            <w:tcW w:w="3414"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77"/>
              <w:jc w:val="center"/>
              <w:rPr>
                <w:rFonts w:ascii="Times New Roman" w:hAnsi="Times New Roman" w:cs="Times New Roman"/>
              </w:rPr>
            </w:pPr>
            <w:r w:rsidRPr="002D6963">
              <w:rPr>
                <w:rFonts w:ascii="Times New Roman" w:hAnsi="Times New Roman" w:cs="Times New Roman"/>
                <w:b/>
                <w:color w:val="000000"/>
              </w:rPr>
              <w:t xml:space="preserve">16-20 </w:t>
            </w:r>
          </w:p>
        </w:tc>
        <w:tc>
          <w:tcPr>
            <w:tcW w:w="1700"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82"/>
              <w:jc w:val="center"/>
              <w:rPr>
                <w:rFonts w:ascii="Times New Roman" w:hAnsi="Times New Roman" w:cs="Times New Roman"/>
              </w:rPr>
            </w:pPr>
            <w:r w:rsidRPr="002D6963">
              <w:rPr>
                <w:rFonts w:ascii="Times New Roman" w:hAnsi="Times New Roman" w:cs="Times New Roman"/>
                <w:b/>
                <w:color w:val="000000"/>
              </w:rPr>
              <w:t xml:space="preserve">5 </w:t>
            </w:r>
          </w:p>
        </w:tc>
        <w:tc>
          <w:tcPr>
            <w:tcW w:w="1988" w:type="dxa"/>
            <w:vMerge w:val="restart"/>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after="89" w:line="259" w:lineRule="auto"/>
              <w:ind w:left="137"/>
              <w:jc w:val="center"/>
              <w:rPr>
                <w:rFonts w:ascii="Times New Roman" w:hAnsi="Times New Roman" w:cs="Times New Roman"/>
              </w:rPr>
            </w:pPr>
            <w:r w:rsidRPr="002D6963">
              <w:rPr>
                <w:rFonts w:ascii="Times New Roman" w:hAnsi="Times New Roman" w:cs="Times New Roman"/>
                <w:b/>
                <w:color w:val="000000"/>
              </w:rPr>
              <w:t xml:space="preserve"> </w:t>
            </w:r>
          </w:p>
          <w:p w:rsidR="002D6963" w:rsidRPr="002D6963" w:rsidRDefault="002D6963" w:rsidP="006918C9">
            <w:pPr>
              <w:spacing w:line="259" w:lineRule="auto"/>
              <w:ind w:left="85"/>
              <w:jc w:val="center"/>
              <w:rPr>
                <w:rFonts w:ascii="Times New Roman" w:hAnsi="Times New Roman" w:cs="Times New Roman"/>
              </w:rPr>
            </w:pPr>
            <w:r w:rsidRPr="002D6963">
              <w:rPr>
                <w:rFonts w:ascii="Times New Roman" w:hAnsi="Times New Roman" w:cs="Times New Roman"/>
                <w:b/>
                <w:color w:val="000000"/>
              </w:rPr>
              <w:t xml:space="preserve">аттестован </w:t>
            </w:r>
          </w:p>
        </w:tc>
      </w:tr>
      <w:tr w:rsidR="002D6963" w:rsidRPr="002D6963" w:rsidTr="006918C9">
        <w:trPr>
          <w:trHeight w:val="355"/>
        </w:trPr>
        <w:tc>
          <w:tcPr>
            <w:tcW w:w="3414"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77"/>
              <w:jc w:val="center"/>
              <w:rPr>
                <w:rFonts w:ascii="Times New Roman" w:hAnsi="Times New Roman" w:cs="Times New Roman"/>
              </w:rPr>
            </w:pPr>
            <w:r w:rsidRPr="002D6963">
              <w:rPr>
                <w:rFonts w:ascii="Times New Roman" w:hAnsi="Times New Roman" w:cs="Times New Roman"/>
                <w:b/>
                <w:color w:val="000000"/>
              </w:rPr>
              <w:t xml:space="preserve">11-15 </w:t>
            </w:r>
          </w:p>
        </w:tc>
        <w:tc>
          <w:tcPr>
            <w:tcW w:w="1700"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82"/>
              <w:jc w:val="center"/>
              <w:rPr>
                <w:rFonts w:ascii="Times New Roman" w:hAnsi="Times New Roman" w:cs="Times New Roman"/>
              </w:rPr>
            </w:pPr>
            <w:r w:rsidRPr="002D6963">
              <w:rPr>
                <w:rFonts w:ascii="Times New Roman" w:hAnsi="Times New Roman" w:cs="Times New Roman"/>
                <w:b/>
                <w:color w:val="000000"/>
              </w:rPr>
              <w:t xml:space="preserve">4 </w:t>
            </w:r>
          </w:p>
        </w:tc>
        <w:tc>
          <w:tcPr>
            <w:tcW w:w="0" w:type="auto"/>
            <w:vMerge/>
            <w:tcBorders>
              <w:top w:val="nil"/>
              <w:left w:val="single" w:sz="4" w:space="0" w:color="000000"/>
              <w:bottom w:val="nil"/>
              <w:right w:val="single" w:sz="4" w:space="0" w:color="000000"/>
            </w:tcBorders>
          </w:tcPr>
          <w:p w:rsidR="002D6963" w:rsidRPr="002D6963" w:rsidRDefault="002D6963" w:rsidP="006918C9">
            <w:pPr>
              <w:spacing w:after="160" w:line="259" w:lineRule="auto"/>
              <w:rPr>
                <w:rFonts w:ascii="Times New Roman" w:hAnsi="Times New Roman" w:cs="Times New Roman"/>
              </w:rPr>
            </w:pPr>
          </w:p>
        </w:tc>
      </w:tr>
      <w:tr w:rsidR="002D6963" w:rsidRPr="002D6963" w:rsidTr="006918C9">
        <w:trPr>
          <w:trHeight w:val="351"/>
        </w:trPr>
        <w:tc>
          <w:tcPr>
            <w:tcW w:w="3414"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82"/>
              <w:jc w:val="center"/>
              <w:rPr>
                <w:rFonts w:ascii="Times New Roman" w:hAnsi="Times New Roman" w:cs="Times New Roman"/>
              </w:rPr>
            </w:pPr>
            <w:r w:rsidRPr="002D6963">
              <w:rPr>
                <w:rFonts w:ascii="Times New Roman" w:hAnsi="Times New Roman" w:cs="Times New Roman"/>
                <w:b/>
                <w:color w:val="000000"/>
              </w:rPr>
              <w:t xml:space="preserve">6-10 </w:t>
            </w:r>
          </w:p>
        </w:tc>
        <w:tc>
          <w:tcPr>
            <w:tcW w:w="1700"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82"/>
              <w:jc w:val="center"/>
              <w:rPr>
                <w:rFonts w:ascii="Times New Roman" w:hAnsi="Times New Roman" w:cs="Times New Roman"/>
              </w:rPr>
            </w:pPr>
            <w:r w:rsidRPr="002D6963">
              <w:rPr>
                <w:rFonts w:ascii="Times New Roman" w:hAnsi="Times New Roman" w:cs="Times New Roman"/>
                <w:b/>
                <w:color w:val="000000"/>
              </w:rPr>
              <w:t xml:space="preserve">3 </w:t>
            </w:r>
          </w:p>
        </w:tc>
        <w:tc>
          <w:tcPr>
            <w:tcW w:w="0" w:type="auto"/>
            <w:vMerge/>
            <w:tcBorders>
              <w:top w:val="nil"/>
              <w:left w:val="single" w:sz="4" w:space="0" w:color="000000"/>
              <w:bottom w:val="single" w:sz="4" w:space="0" w:color="000000"/>
              <w:right w:val="single" w:sz="4" w:space="0" w:color="000000"/>
            </w:tcBorders>
          </w:tcPr>
          <w:p w:rsidR="002D6963" w:rsidRPr="002D6963" w:rsidRDefault="002D6963" w:rsidP="006918C9">
            <w:pPr>
              <w:spacing w:after="160" w:line="259" w:lineRule="auto"/>
              <w:rPr>
                <w:rFonts w:ascii="Times New Roman" w:hAnsi="Times New Roman" w:cs="Times New Roman"/>
              </w:rPr>
            </w:pPr>
          </w:p>
        </w:tc>
      </w:tr>
      <w:tr w:rsidR="002D6963" w:rsidRPr="002D6963" w:rsidTr="006918C9">
        <w:trPr>
          <w:trHeight w:val="355"/>
        </w:trPr>
        <w:tc>
          <w:tcPr>
            <w:tcW w:w="3414"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77"/>
              <w:jc w:val="center"/>
              <w:rPr>
                <w:rFonts w:ascii="Times New Roman" w:hAnsi="Times New Roman" w:cs="Times New Roman"/>
              </w:rPr>
            </w:pPr>
            <w:r w:rsidRPr="002D6963">
              <w:rPr>
                <w:rFonts w:ascii="Times New Roman" w:hAnsi="Times New Roman" w:cs="Times New Roman"/>
                <w:b/>
                <w:color w:val="000000"/>
              </w:rPr>
              <w:t xml:space="preserve">0-5 </w:t>
            </w:r>
          </w:p>
        </w:tc>
        <w:tc>
          <w:tcPr>
            <w:tcW w:w="1700"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82"/>
              <w:jc w:val="center"/>
              <w:rPr>
                <w:rFonts w:ascii="Times New Roman" w:hAnsi="Times New Roman" w:cs="Times New Roman"/>
              </w:rPr>
            </w:pPr>
            <w:r w:rsidRPr="002D6963">
              <w:rPr>
                <w:rFonts w:ascii="Times New Roman" w:hAnsi="Times New Roman" w:cs="Times New Roman"/>
                <w:b/>
                <w:color w:val="000000"/>
              </w:rPr>
              <w:t xml:space="preserve">2 </w:t>
            </w:r>
          </w:p>
        </w:tc>
        <w:tc>
          <w:tcPr>
            <w:tcW w:w="1988"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left="80"/>
              <w:jc w:val="center"/>
              <w:rPr>
                <w:rFonts w:ascii="Times New Roman" w:hAnsi="Times New Roman" w:cs="Times New Roman"/>
              </w:rPr>
            </w:pPr>
            <w:r w:rsidRPr="002D6963">
              <w:rPr>
                <w:rFonts w:ascii="Times New Roman" w:hAnsi="Times New Roman" w:cs="Times New Roman"/>
                <w:b/>
                <w:color w:val="000000"/>
              </w:rPr>
              <w:t xml:space="preserve">не аттестован </w:t>
            </w:r>
          </w:p>
        </w:tc>
      </w:tr>
    </w:tbl>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color w:val="000000"/>
        </w:rPr>
        <w:t xml:space="preserve"> </w:t>
      </w:r>
    </w:p>
    <w:p w:rsidR="002D6963" w:rsidRPr="002D6963" w:rsidRDefault="002D6963" w:rsidP="002D6963">
      <w:pPr>
        <w:spacing w:after="9"/>
        <w:ind w:left="284"/>
        <w:rPr>
          <w:rFonts w:ascii="Times New Roman" w:hAnsi="Times New Roman" w:cs="Times New Roman"/>
        </w:rPr>
      </w:pPr>
      <w:r w:rsidRPr="002D6963">
        <w:rPr>
          <w:rFonts w:ascii="Times New Roman" w:hAnsi="Times New Roman" w:cs="Times New Roman"/>
          <w:b/>
          <w:color w:val="000000"/>
        </w:rPr>
        <w:t>Аттестован</w:t>
      </w:r>
      <w:r w:rsidRPr="002D6963">
        <w:rPr>
          <w:rFonts w:ascii="Times New Roman" w:hAnsi="Times New Roman" w:cs="Times New Roman"/>
          <w:color w:val="000000"/>
        </w:rPr>
        <w:t xml:space="preserve"> - выставляется обучающемуся, ответившему правильно на 6-20 вопросов.  </w:t>
      </w:r>
    </w:p>
    <w:p w:rsidR="002D6963" w:rsidRPr="002D6963" w:rsidRDefault="002D6963" w:rsidP="002D6963">
      <w:pPr>
        <w:spacing w:after="9"/>
        <w:ind w:left="284"/>
        <w:rPr>
          <w:rFonts w:ascii="Times New Roman" w:hAnsi="Times New Roman" w:cs="Times New Roman"/>
        </w:rPr>
      </w:pPr>
      <w:r w:rsidRPr="002D6963">
        <w:rPr>
          <w:rFonts w:ascii="Times New Roman" w:hAnsi="Times New Roman" w:cs="Times New Roman"/>
          <w:b/>
          <w:color w:val="000000"/>
        </w:rPr>
        <w:t xml:space="preserve">Не аттестован </w:t>
      </w:r>
      <w:r w:rsidRPr="002D6963">
        <w:rPr>
          <w:rFonts w:ascii="Times New Roman" w:hAnsi="Times New Roman" w:cs="Times New Roman"/>
          <w:color w:val="000000"/>
        </w:rPr>
        <w:t xml:space="preserve">- выставляется обучающемуся, который ответил менее 5 вопроса.  </w:t>
      </w:r>
    </w:p>
    <w:p w:rsidR="002D6963" w:rsidRPr="002D6963" w:rsidRDefault="002D6963" w:rsidP="002D6963">
      <w:pPr>
        <w:spacing w:after="9"/>
        <w:ind w:left="284"/>
        <w:rPr>
          <w:rFonts w:ascii="Times New Roman" w:hAnsi="Times New Roman" w:cs="Times New Roman"/>
        </w:rPr>
      </w:pPr>
      <w:r w:rsidRPr="002D6963">
        <w:rPr>
          <w:rFonts w:ascii="Times New Roman" w:hAnsi="Times New Roman" w:cs="Times New Roman"/>
          <w:b/>
          <w:color w:val="000000"/>
        </w:rPr>
        <w:t xml:space="preserve">Отлично </w:t>
      </w:r>
      <w:r w:rsidRPr="002D6963">
        <w:rPr>
          <w:rFonts w:ascii="Times New Roman" w:hAnsi="Times New Roman" w:cs="Times New Roman"/>
          <w:color w:val="000000"/>
        </w:rPr>
        <w:t xml:space="preserve">- выставляется обучающемуся, ответившему на 16-20 вопросов. </w:t>
      </w:r>
    </w:p>
    <w:p w:rsidR="002D6963" w:rsidRPr="002D6963" w:rsidRDefault="002D6963" w:rsidP="002D6963">
      <w:pPr>
        <w:spacing w:after="9"/>
        <w:ind w:left="284"/>
        <w:rPr>
          <w:rFonts w:ascii="Times New Roman" w:hAnsi="Times New Roman" w:cs="Times New Roman"/>
        </w:rPr>
      </w:pPr>
      <w:r w:rsidRPr="002D6963">
        <w:rPr>
          <w:rFonts w:ascii="Times New Roman" w:hAnsi="Times New Roman" w:cs="Times New Roman"/>
          <w:b/>
          <w:color w:val="000000"/>
        </w:rPr>
        <w:t xml:space="preserve">Хорошо </w:t>
      </w:r>
      <w:r w:rsidRPr="002D6963">
        <w:rPr>
          <w:rFonts w:ascii="Times New Roman" w:hAnsi="Times New Roman" w:cs="Times New Roman"/>
          <w:color w:val="000000"/>
        </w:rPr>
        <w:t xml:space="preserve">- выставляется обучающемуся, ответившему на 11-15 вопросов. </w:t>
      </w:r>
    </w:p>
    <w:p w:rsidR="002D6963" w:rsidRPr="002D6963" w:rsidRDefault="002D6963" w:rsidP="002D6963">
      <w:pPr>
        <w:spacing w:after="9"/>
        <w:ind w:left="284"/>
        <w:rPr>
          <w:rFonts w:ascii="Times New Roman" w:hAnsi="Times New Roman" w:cs="Times New Roman"/>
        </w:rPr>
      </w:pPr>
      <w:r w:rsidRPr="002D6963">
        <w:rPr>
          <w:rFonts w:ascii="Times New Roman" w:hAnsi="Times New Roman" w:cs="Times New Roman"/>
          <w:b/>
          <w:color w:val="000000"/>
        </w:rPr>
        <w:t>Удовлетворительно</w:t>
      </w:r>
      <w:r w:rsidRPr="002D6963">
        <w:rPr>
          <w:rFonts w:ascii="Times New Roman" w:hAnsi="Times New Roman" w:cs="Times New Roman"/>
          <w:color w:val="000000"/>
        </w:rPr>
        <w:t xml:space="preserve"> - выставляется обучающемуся, ответившему на 6-10 вопросов. </w:t>
      </w:r>
    </w:p>
    <w:p w:rsidR="002D6963" w:rsidRPr="002D6963" w:rsidRDefault="002D6963" w:rsidP="002D6963">
      <w:pPr>
        <w:spacing w:after="32"/>
        <w:ind w:left="710"/>
        <w:rPr>
          <w:rFonts w:ascii="Times New Roman" w:hAnsi="Times New Roman" w:cs="Times New Roman"/>
        </w:rPr>
      </w:pPr>
      <w:r w:rsidRPr="002D6963">
        <w:rPr>
          <w:rFonts w:ascii="Times New Roman" w:hAnsi="Times New Roman" w:cs="Times New Roman"/>
          <w:color w:val="000000"/>
        </w:rPr>
        <w:t xml:space="preserve"> </w:t>
      </w:r>
    </w:p>
    <w:p w:rsidR="002D6963" w:rsidRPr="002D6963" w:rsidRDefault="002D6963" w:rsidP="002D6963">
      <w:pPr>
        <w:spacing w:after="12" w:line="248" w:lineRule="auto"/>
        <w:ind w:left="105" w:right="98"/>
        <w:jc w:val="center"/>
        <w:rPr>
          <w:rFonts w:ascii="Times New Roman" w:hAnsi="Times New Roman" w:cs="Times New Roman"/>
        </w:rPr>
      </w:pPr>
      <w:r w:rsidRPr="002D6963">
        <w:rPr>
          <w:rFonts w:ascii="Times New Roman" w:hAnsi="Times New Roman" w:cs="Times New Roman"/>
          <w:b/>
          <w:color w:val="000000"/>
        </w:rPr>
        <w:t xml:space="preserve">Ключи к тесту </w:t>
      </w:r>
    </w:p>
    <w:tbl>
      <w:tblPr>
        <w:tblStyle w:val="TableGrid"/>
        <w:tblW w:w="10348" w:type="dxa"/>
        <w:tblInd w:w="-931" w:type="dxa"/>
        <w:tblCellMar>
          <w:top w:w="7" w:type="dxa"/>
          <w:left w:w="115" w:type="dxa"/>
          <w:right w:w="115" w:type="dxa"/>
        </w:tblCellMar>
        <w:tblLook w:val="04A0" w:firstRow="1" w:lastRow="0" w:firstColumn="1" w:lastColumn="0" w:noHBand="0" w:noVBand="1"/>
      </w:tblPr>
      <w:tblGrid>
        <w:gridCol w:w="1052"/>
        <w:gridCol w:w="2208"/>
        <w:gridCol w:w="2411"/>
        <w:gridCol w:w="2411"/>
        <w:gridCol w:w="2266"/>
      </w:tblGrid>
      <w:tr w:rsidR="002D6963" w:rsidRPr="002D6963" w:rsidTr="006918C9">
        <w:trPr>
          <w:trHeight w:val="356"/>
        </w:trPr>
        <w:tc>
          <w:tcPr>
            <w:tcW w:w="1052"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rPr>
                <w:rFonts w:ascii="Times New Roman" w:hAnsi="Times New Roman" w:cs="Times New Roman"/>
              </w:rPr>
            </w:pPr>
            <w:r w:rsidRPr="002D6963">
              <w:rPr>
                <w:rFonts w:ascii="Times New Roman" w:hAnsi="Times New Roman" w:cs="Times New Roman"/>
                <w:b/>
                <w:color w:val="000000"/>
              </w:rPr>
              <w:t xml:space="preserve">№ п/п </w:t>
            </w:r>
          </w:p>
        </w:tc>
        <w:tc>
          <w:tcPr>
            <w:tcW w:w="2208"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right="88"/>
              <w:jc w:val="center"/>
              <w:rPr>
                <w:rFonts w:ascii="Times New Roman" w:hAnsi="Times New Roman" w:cs="Times New Roman"/>
              </w:rPr>
            </w:pPr>
            <w:r w:rsidRPr="002D6963">
              <w:rPr>
                <w:rFonts w:ascii="Times New Roman" w:hAnsi="Times New Roman" w:cs="Times New Roman"/>
                <w:b/>
                <w:color w:val="000000"/>
              </w:rPr>
              <w:t xml:space="preserve">Вариант № 1 </w:t>
            </w:r>
          </w:p>
        </w:tc>
        <w:tc>
          <w:tcPr>
            <w:tcW w:w="2411"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right="88"/>
              <w:jc w:val="center"/>
              <w:rPr>
                <w:rFonts w:ascii="Times New Roman" w:hAnsi="Times New Roman" w:cs="Times New Roman"/>
              </w:rPr>
            </w:pPr>
            <w:r w:rsidRPr="002D6963">
              <w:rPr>
                <w:rFonts w:ascii="Times New Roman" w:hAnsi="Times New Roman" w:cs="Times New Roman"/>
                <w:b/>
                <w:color w:val="000000"/>
              </w:rPr>
              <w:t xml:space="preserve">Вариант № 2 </w:t>
            </w:r>
          </w:p>
        </w:tc>
        <w:tc>
          <w:tcPr>
            <w:tcW w:w="2411"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right="82"/>
              <w:jc w:val="center"/>
              <w:rPr>
                <w:rFonts w:ascii="Times New Roman" w:hAnsi="Times New Roman" w:cs="Times New Roman"/>
              </w:rPr>
            </w:pPr>
            <w:r w:rsidRPr="002D6963">
              <w:rPr>
                <w:rFonts w:ascii="Times New Roman" w:hAnsi="Times New Roman" w:cs="Times New Roman"/>
                <w:b/>
                <w:color w:val="000000"/>
              </w:rPr>
              <w:t xml:space="preserve">Вариант №3 </w:t>
            </w:r>
          </w:p>
        </w:tc>
        <w:tc>
          <w:tcPr>
            <w:tcW w:w="2266"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right="93"/>
              <w:jc w:val="center"/>
              <w:rPr>
                <w:rFonts w:ascii="Times New Roman" w:hAnsi="Times New Roman" w:cs="Times New Roman"/>
              </w:rPr>
            </w:pPr>
            <w:r w:rsidRPr="002D6963">
              <w:rPr>
                <w:rFonts w:ascii="Times New Roman" w:hAnsi="Times New Roman" w:cs="Times New Roman"/>
                <w:b/>
                <w:color w:val="000000"/>
              </w:rPr>
              <w:t xml:space="preserve">Вариант №4 </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1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9"/>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8"/>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2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9"/>
              <w:jc w:val="center"/>
              <w:rPr>
                <w:rFonts w:ascii="Times New Roman" w:hAnsi="Times New Roman" w:cs="Times New Roman"/>
              </w:rPr>
            </w:pPr>
            <w:r w:rsidRPr="002D6963">
              <w:rPr>
                <w:rFonts w:ascii="Times New Roman" w:hAnsi="Times New Roman" w:cs="Times New Roman"/>
              </w:rPr>
              <w:t>а</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8"/>
              <w:jc w:val="center"/>
              <w:rPr>
                <w:rFonts w:ascii="Times New Roman" w:hAnsi="Times New Roman" w:cs="Times New Roman"/>
              </w:rPr>
            </w:pPr>
            <w:r w:rsidRPr="002D6963">
              <w:rPr>
                <w:rFonts w:ascii="Times New Roman" w:hAnsi="Times New Roman" w:cs="Times New Roman"/>
              </w:rPr>
              <w:t>а</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3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в</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4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г</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в</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5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9"/>
              <w:jc w:val="center"/>
              <w:rPr>
                <w:rFonts w:ascii="Times New Roman" w:hAnsi="Times New Roman" w:cs="Times New Roman"/>
              </w:rPr>
            </w:pPr>
            <w:r w:rsidRPr="002D6963">
              <w:rPr>
                <w:rFonts w:ascii="Times New Roman" w:hAnsi="Times New Roman" w:cs="Times New Roman"/>
              </w:rPr>
              <w:t>а</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8"/>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6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г</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г</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а</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7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9"/>
              <w:jc w:val="center"/>
              <w:rPr>
                <w:rFonts w:ascii="Times New Roman" w:hAnsi="Times New Roman" w:cs="Times New Roman"/>
              </w:rPr>
            </w:pPr>
            <w:r w:rsidRPr="002D6963">
              <w:rPr>
                <w:rFonts w:ascii="Times New Roman" w:hAnsi="Times New Roman" w:cs="Times New Roman"/>
              </w:rPr>
              <w:t>в</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8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г</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8"/>
              <w:jc w:val="center"/>
              <w:rPr>
                <w:rFonts w:ascii="Times New Roman" w:hAnsi="Times New Roman" w:cs="Times New Roman"/>
              </w:rPr>
            </w:pPr>
            <w:r w:rsidRPr="002D6963">
              <w:rPr>
                <w:rFonts w:ascii="Times New Roman" w:hAnsi="Times New Roman" w:cs="Times New Roman"/>
              </w:rPr>
              <w:t>а</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9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а</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color w:val="000000"/>
              </w:rPr>
              <w:t xml:space="preserve">10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г</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4"/>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color w:val="000000"/>
              </w:rPr>
              <w:t xml:space="preserve">11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в</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color w:val="000000"/>
              </w:rPr>
              <w:t xml:space="preserve">12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г</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а</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color w:val="000000"/>
              </w:rPr>
              <w:t xml:space="preserve">13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color w:val="000000"/>
              </w:rPr>
              <w:t xml:space="preserve">14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9"/>
              <w:jc w:val="center"/>
              <w:rPr>
                <w:rFonts w:ascii="Times New Roman" w:hAnsi="Times New Roman" w:cs="Times New Roman"/>
              </w:rPr>
            </w:pPr>
            <w:r w:rsidRPr="002D6963">
              <w:rPr>
                <w:rFonts w:ascii="Times New Roman" w:hAnsi="Times New Roman" w:cs="Times New Roman"/>
              </w:rPr>
              <w:t>а</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8"/>
              <w:jc w:val="center"/>
              <w:rPr>
                <w:rFonts w:ascii="Times New Roman" w:hAnsi="Times New Roman" w:cs="Times New Roman"/>
              </w:rPr>
            </w:pPr>
            <w:r w:rsidRPr="002D6963">
              <w:rPr>
                <w:rFonts w:ascii="Times New Roman" w:hAnsi="Times New Roman" w:cs="Times New Roman"/>
              </w:rPr>
              <w:t>в</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15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г</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в</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16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а</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17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в</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18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а</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а</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19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г</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20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г</w:t>
            </w:r>
          </w:p>
        </w:tc>
      </w:tr>
    </w:tbl>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rPr>
          <w:rFonts w:ascii="Times New Roman" w:hAnsi="Times New Roman" w:cs="Times New Roman"/>
        </w:rPr>
      </w:pPr>
      <w:r w:rsidRPr="002D6963">
        <w:rPr>
          <w:rFonts w:ascii="Times New Roman" w:hAnsi="Times New Roman" w:cs="Times New Roman"/>
        </w:rPr>
        <w:br w:type="page"/>
      </w:r>
    </w:p>
    <w:p w:rsidR="002D6963" w:rsidRPr="002D6963" w:rsidRDefault="002D6963" w:rsidP="002D6963">
      <w:pPr>
        <w:pStyle w:val="af7"/>
        <w:spacing w:line="360" w:lineRule="auto"/>
        <w:jc w:val="center"/>
        <w:rPr>
          <w:rFonts w:ascii="Times New Roman" w:hAnsi="Times New Roman" w:cs="Times New Roman"/>
          <w:b/>
          <w:bCs/>
          <w:i/>
          <w:iCs/>
        </w:rPr>
      </w:pPr>
      <w:r w:rsidRPr="002D6963">
        <w:rPr>
          <w:rFonts w:ascii="Times New Roman" w:hAnsi="Times New Roman" w:cs="Times New Roman"/>
          <w:b/>
          <w:bCs/>
          <w:i/>
          <w:iCs/>
        </w:rPr>
        <w:lastRenderedPageBreak/>
        <w:t>Вопросы рубежного контроля МДК.02.03. Уголовное право</w:t>
      </w:r>
    </w:p>
    <w:p w:rsidR="002D6963" w:rsidRPr="002D6963" w:rsidRDefault="002D6963" w:rsidP="002D6963">
      <w:pPr>
        <w:pStyle w:val="af7"/>
        <w:spacing w:line="360" w:lineRule="auto"/>
        <w:jc w:val="center"/>
        <w:rPr>
          <w:rFonts w:ascii="Times New Roman" w:hAnsi="Times New Roman" w:cs="Times New Roman"/>
          <w:b/>
          <w:bCs/>
          <w:i/>
          <w:iCs/>
          <w:lang w:eastAsia="ru-RU"/>
        </w:rPr>
      </w:pPr>
      <w:r w:rsidRPr="002D6963">
        <w:rPr>
          <w:rFonts w:ascii="Times New Roman" w:hAnsi="Times New Roman" w:cs="Times New Roman"/>
          <w:b/>
          <w:bCs/>
          <w:i/>
          <w:iCs/>
        </w:rPr>
        <w:t>Вопросы ко 2-ой рубежной аттестации 4 семестр:</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Условно-досрочное освобождение от отбывания наказания.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Замена не отбытой части наказания более мягким видом наказания.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Освобождение от наказания в связи с изменением обстановки.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Освобождение от наказания в связи с болезнью. </w:t>
      </w:r>
    </w:p>
    <w:p w:rsidR="002D6963" w:rsidRPr="002D6963" w:rsidRDefault="002D6963" w:rsidP="002D6963">
      <w:pPr>
        <w:pStyle w:val="af6"/>
        <w:numPr>
          <w:ilvl w:val="0"/>
          <w:numId w:val="3"/>
        </w:numPr>
        <w:spacing w:after="160" w:line="259" w:lineRule="auto"/>
        <w:rPr>
          <w:sz w:val="22"/>
          <w:szCs w:val="22"/>
        </w:rPr>
      </w:pPr>
      <w:r w:rsidRPr="002D6963">
        <w:rPr>
          <w:sz w:val="22"/>
          <w:szCs w:val="22"/>
        </w:rPr>
        <w:t>Отсрочка отбывания наказания.</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Уголовная ответственность несовершеннолетних.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Виды наказаний, назначаемых несовершеннолетним.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Назначение наказания несовершеннолетнему.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Применение принудительных мер воспитательного воздействия.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Содержание принудительных мер воспитательного воздействия.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Освобождение от наказания несовершеннолетних. </w:t>
      </w:r>
    </w:p>
    <w:p w:rsidR="002D6963" w:rsidRPr="002D6963" w:rsidRDefault="002D6963" w:rsidP="002D6963">
      <w:pPr>
        <w:pStyle w:val="af6"/>
        <w:numPr>
          <w:ilvl w:val="0"/>
          <w:numId w:val="3"/>
        </w:numPr>
        <w:spacing w:after="160" w:line="259" w:lineRule="auto"/>
        <w:rPr>
          <w:sz w:val="22"/>
          <w:szCs w:val="22"/>
        </w:rPr>
      </w:pPr>
      <w:r w:rsidRPr="002D6963">
        <w:rPr>
          <w:sz w:val="22"/>
          <w:szCs w:val="22"/>
        </w:rPr>
        <w:t>Условно-досрочное освобождение от отбывания наказания</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Понятие и значение особенной части уголовного права.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Понятие уголовно-правовой квалификации преступлений.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Принципы уголовно-правовой квалификации.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Виды квалификации преступлений. </w:t>
      </w:r>
    </w:p>
    <w:p w:rsidR="002D6963" w:rsidRPr="002D6963" w:rsidRDefault="002D6963" w:rsidP="002D6963">
      <w:pPr>
        <w:pStyle w:val="af6"/>
        <w:numPr>
          <w:ilvl w:val="0"/>
          <w:numId w:val="3"/>
        </w:numPr>
        <w:spacing w:after="160" w:line="259" w:lineRule="auto"/>
        <w:rPr>
          <w:sz w:val="22"/>
          <w:szCs w:val="22"/>
        </w:rPr>
      </w:pPr>
      <w:r w:rsidRPr="002D6963">
        <w:rPr>
          <w:sz w:val="22"/>
          <w:szCs w:val="22"/>
        </w:rPr>
        <w:t>Значение правильной уголовно-правовой квалификации.</w:t>
      </w:r>
    </w:p>
    <w:p w:rsidR="002D6963" w:rsidRPr="002D6963" w:rsidRDefault="002D6963" w:rsidP="002D6963">
      <w:pPr>
        <w:pStyle w:val="af6"/>
        <w:numPr>
          <w:ilvl w:val="0"/>
          <w:numId w:val="3"/>
        </w:numPr>
        <w:spacing w:after="160" w:line="259" w:lineRule="auto"/>
        <w:rPr>
          <w:sz w:val="22"/>
          <w:szCs w:val="22"/>
        </w:rPr>
      </w:pPr>
      <w:r w:rsidRPr="002D6963">
        <w:rPr>
          <w:sz w:val="22"/>
          <w:szCs w:val="22"/>
        </w:rPr>
        <w:t>Преступления против личности: преступления против жизни и здоровья; преступления против свободы, чести и достоинства личности.</w:t>
      </w:r>
    </w:p>
    <w:p w:rsidR="002D6963" w:rsidRPr="002D6963" w:rsidRDefault="002D6963" w:rsidP="002D6963">
      <w:pPr>
        <w:pStyle w:val="af6"/>
        <w:numPr>
          <w:ilvl w:val="0"/>
          <w:numId w:val="3"/>
        </w:numPr>
        <w:spacing w:after="160" w:line="259" w:lineRule="auto"/>
        <w:rPr>
          <w:sz w:val="22"/>
          <w:szCs w:val="22"/>
        </w:rPr>
      </w:pPr>
      <w:r w:rsidRPr="002D6963">
        <w:rPr>
          <w:sz w:val="22"/>
          <w:szCs w:val="22"/>
        </w:rPr>
        <w:t>Преступления против половой неприкосновенности и половой свободы личности; преступления против конституционных прав и свобод человека и гражданина; преступления против семьи и несовершеннолетних.</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Преступления против собственности.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Понятие хищения. Виды хищений.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Кража (ст. 158 УК РФ), грабеж (ст. 161 УК РФ), разбой (ст. 162 УК РФ), мошенничество (ст. 159 УК РФ). </w:t>
      </w:r>
    </w:p>
    <w:p w:rsidR="002D6963" w:rsidRPr="002D6963" w:rsidRDefault="002D6963" w:rsidP="002D6963">
      <w:pPr>
        <w:pStyle w:val="af6"/>
        <w:numPr>
          <w:ilvl w:val="0"/>
          <w:numId w:val="3"/>
        </w:numPr>
        <w:spacing w:after="160" w:line="259" w:lineRule="auto"/>
        <w:rPr>
          <w:sz w:val="22"/>
          <w:szCs w:val="22"/>
        </w:rPr>
      </w:pPr>
      <w:r w:rsidRPr="002D6963">
        <w:rPr>
          <w:sz w:val="22"/>
          <w:szCs w:val="22"/>
        </w:rPr>
        <w:t>Вымогательство (ст. 163 УК РФ), умышленное уничтожение или повреждение имущества (ст. 167 УК РФ).</w:t>
      </w:r>
    </w:p>
    <w:p w:rsidR="002D6963" w:rsidRPr="002D6963" w:rsidRDefault="002D6963" w:rsidP="002D6963">
      <w:pPr>
        <w:pStyle w:val="af6"/>
        <w:numPr>
          <w:ilvl w:val="0"/>
          <w:numId w:val="3"/>
        </w:numPr>
        <w:spacing w:after="160" w:line="259" w:lineRule="auto"/>
        <w:rPr>
          <w:sz w:val="22"/>
          <w:szCs w:val="22"/>
        </w:rPr>
      </w:pPr>
      <w:r w:rsidRPr="002D6963">
        <w:rPr>
          <w:sz w:val="22"/>
          <w:szCs w:val="22"/>
        </w:rPr>
        <w:t>Преступления в сфере экономической деятельности: воспрепятствование законной предпринимательской или иной деятельности (Статья 169 УК РФ). Незаконное предпринимательство (Статья 171 УК РФ).</w:t>
      </w:r>
    </w:p>
    <w:p w:rsidR="002D6963" w:rsidRPr="002D6963" w:rsidRDefault="002D6963" w:rsidP="002D6963">
      <w:pPr>
        <w:pStyle w:val="af6"/>
        <w:numPr>
          <w:ilvl w:val="0"/>
          <w:numId w:val="3"/>
        </w:numPr>
        <w:spacing w:after="160" w:line="259" w:lineRule="auto"/>
        <w:rPr>
          <w:sz w:val="22"/>
          <w:szCs w:val="22"/>
        </w:rPr>
      </w:pPr>
      <w:r w:rsidRPr="002D6963">
        <w:rPr>
          <w:sz w:val="22"/>
          <w:szCs w:val="22"/>
        </w:rPr>
        <w:t>Уголовно-правовая характеристика преступлений против общественной безопасности.</w:t>
      </w:r>
    </w:p>
    <w:p w:rsidR="002D6963" w:rsidRPr="002D6963" w:rsidRDefault="002D6963" w:rsidP="002D6963">
      <w:pPr>
        <w:pStyle w:val="af6"/>
        <w:numPr>
          <w:ilvl w:val="0"/>
          <w:numId w:val="3"/>
        </w:numPr>
        <w:spacing w:after="160" w:line="259" w:lineRule="auto"/>
        <w:rPr>
          <w:sz w:val="22"/>
          <w:szCs w:val="22"/>
        </w:rPr>
      </w:pPr>
      <w:r w:rsidRPr="002D6963">
        <w:rPr>
          <w:sz w:val="22"/>
          <w:szCs w:val="22"/>
        </w:rPr>
        <w:t>Террористический акт (ст. 205 УК РФ), заведомо ложное сообщение об акте терроризма (ст. 207 УК РФ), бандитизм (ст. 209 УК РФ), хулиганство (ст. 213 УК РФ), вандализм (ст. 214 УК РФ), преступления, связанные с незаконным оборотом оружия (ст. ст. 222-226 УК РФ).</w:t>
      </w:r>
    </w:p>
    <w:p w:rsidR="002D6963" w:rsidRPr="002D6963" w:rsidRDefault="002D6963" w:rsidP="002D6963">
      <w:pPr>
        <w:pStyle w:val="af6"/>
        <w:numPr>
          <w:ilvl w:val="0"/>
          <w:numId w:val="3"/>
        </w:numPr>
        <w:spacing w:after="160" w:line="259" w:lineRule="auto"/>
        <w:rPr>
          <w:sz w:val="22"/>
          <w:szCs w:val="22"/>
        </w:rPr>
      </w:pPr>
      <w:r w:rsidRPr="002D6963">
        <w:rPr>
          <w:sz w:val="22"/>
          <w:szCs w:val="22"/>
        </w:rPr>
        <w:t>Незаконные приобретение, хранение, перевозка, изготовление, переработка наркотических средств, психотропных веществ или их аналогов, а также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 (ст. 228 УК РФ),</w:t>
      </w:r>
    </w:p>
    <w:p w:rsidR="002D6963" w:rsidRPr="002D6963" w:rsidRDefault="002D6963" w:rsidP="002D6963">
      <w:pPr>
        <w:pStyle w:val="af6"/>
        <w:numPr>
          <w:ilvl w:val="0"/>
          <w:numId w:val="3"/>
        </w:numPr>
        <w:spacing w:after="160" w:line="259" w:lineRule="auto"/>
        <w:rPr>
          <w:sz w:val="22"/>
          <w:szCs w:val="22"/>
        </w:rPr>
      </w:pPr>
      <w:r w:rsidRPr="002D6963">
        <w:rPr>
          <w:sz w:val="22"/>
          <w:szCs w:val="22"/>
        </w:rPr>
        <w:t>Незаконные производство, сбыт или пересылка наркотических средств, психотропных веществ или их аналогов, а также незаконные сбыт или пересылка растений, содержащих наркотические средства или психотропные вещества, либо их частей, содержащих наркотические средства или психотропные вещества (ст. 228.1 УК РФ)</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Нарушение правил оборота наркотических средств или психотропных веществ (ст.228.2 УК РФ).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Незаконные приобретение, хранение или перевозка прекурсоров наркотических средств или психотропных веществ, а также незаконные приобретение, хранение или перевозка растений, содержащих прекурсоры наркотических средств или психотропных веществ, </w:t>
      </w:r>
      <w:r w:rsidRPr="002D6963">
        <w:rPr>
          <w:sz w:val="22"/>
          <w:szCs w:val="22"/>
        </w:rPr>
        <w:lastRenderedPageBreak/>
        <w:t xml:space="preserve">либо их частей, содержащих прекурсоры наркотических средств или психотропных веществ (ст. 228.3 УК РФ). </w:t>
      </w:r>
    </w:p>
    <w:p w:rsidR="002D6963" w:rsidRPr="002D6963" w:rsidRDefault="002D6963" w:rsidP="002D6963">
      <w:pPr>
        <w:pStyle w:val="af6"/>
        <w:numPr>
          <w:ilvl w:val="0"/>
          <w:numId w:val="3"/>
        </w:numPr>
        <w:spacing w:after="160" w:line="259" w:lineRule="auto"/>
        <w:rPr>
          <w:sz w:val="22"/>
          <w:szCs w:val="22"/>
        </w:rPr>
      </w:pPr>
      <w:r w:rsidRPr="002D6963">
        <w:rPr>
          <w:sz w:val="22"/>
          <w:szCs w:val="22"/>
        </w:rPr>
        <w:t>Хищение либо вымогательство наркотических средств или психотропных веществ, а также растений, содержащих наркотические средства или психотропные вещества, либо их частей, содержащих наркотические средства или психотропные вещества (ст. 229 УК РФ).</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Вовлечение в занятие проституцией (ст. 240 УК РФ), Статья 237.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Сокрытие информации об обстоятельствах, создающих опасность для жизни или здоровья людей.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Уничтожение или повреждение памятников истории и культуры (ст. 243 УК РФ). Статья 245. </w:t>
      </w:r>
    </w:p>
    <w:p w:rsidR="002D6963" w:rsidRPr="002D6963" w:rsidRDefault="002D6963" w:rsidP="002D6963">
      <w:pPr>
        <w:pStyle w:val="af6"/>
        <w:numPr>
          <w:ilvl w:val="0"/>
          <w:numId w:val="3"/>
        </w:numPr>
        <w:spacing w:after="160" w:line="259" w:lineRule="auto"/>
        <w:rPr>
          <w:sz w:val="22"/>
          <w:szCs w:val="22"/>
        </w:rPr>
      </w:pPr>
      <w:r w:rsidRPr="002D6963">
        <w:rPr>
          <w:sz w:val="22"/>
          <w:szCs w:val="22"/>
        </w:rPr>
        <w:t>Жестокое обращение с животными.</w:t>
      </w:r>
    </w:p>
    <w:p w:rsidR="002D6963" w:rsidRPr="002D6963" w:rsidRDefault="002D6963" w:rsidP="002D6963">
      <w:pPr>
        <w:pStyle w:val="af6"/>
        <w:numPr>
          <w:ilvl w:val="0"/>
          <w:numId w:val="3"/>
        </w:numPr>
        <w:spacing w:after="160" w:line="259" w:lineRule="auto"/>
        <w:rPr>
          <w:sz w:val="22"/>
          <w:szCs w:val="22"/>
        </w:rPr>
      </w:pPr>
      <w:r w:rsidRPr="002D6963">
        <w:rPr>
          <w:sz w:val="22"/>
          <w:szCs w:val="22"/>
        </w:rPr>
        <w:t>Преступления против государственной власти</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Преступления против основ конституционного строя и безопасности государства.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Государственная измена.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Шпионаж.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Посягательство на жизнь государственного или общественного деятеля.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Насильственный захват власти или насильственное удержание власти. </w:t>
      </w:r>
    </w:p>
    <w:p w:rsidR="002D6963" w:rsidRPr="002D6963" w:rsidRDefault="002D6963" w:rsidP="002D6963">
      <w:pPr>
        <w:pStyle w:val="af6"/>
        <w:numPr>
          <w:ilvl w:val="0"/>
          <w:numId w:val="3"/>
        </w:numPr>
        <w:spacing w:after="160" w:line="259" w:lineRule="auto"/>
        <w:rPr>
          <w:sz w:val="22"/>
          <w:szCs w:val="22"/>
        </w:rPr>
      </w:pPr>
      <w:r w:rsidRPr="002D6963">
        <w:rPr>
          <w:sz w:val="22"/>
          <w:szCs w:val="22"/>
        </w:rPr>
        <w:t>Вооруженный мятеж</w:t>
      </w:r>
    </w:p>
    <w:p w:rsidR="002D6963" w:rsidRPr="002D6963" w:rsidRDefault="002D6963" w:rsidP="002D6963">
      <w:pPr>
        <w:pStyle w:val="af6"/>
        <w:numPr>
          <w:ilvl w:val="0"/>
          <w:numId w:val="3"/>
        </w:numPr>
        <w:spacing w:after="160" w:line="259" w:lineRule="auto"/>
        <w:rPr>
          <w:sz w:val="22"/>
          <w:szCs w:val="22"/>
        </w:rPr>
      </w:pPr>
      <w:r w:rsidRPr="002D6963">
        <w:rPr>
          <w:sz w:val="22"/>
          <w:szCs w:val="22"/>
        </w:rPr>
        <w:t>Преступления против правосудия.</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Посягательство на жизнь лица, осуществляющего правосудие или предварительное расследование.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Неуважение к суду.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Незаконное освобождение от уголовной ответственности. </w:t>
      </w:r>
    </w:p>
    <w:p w:rsidR="002D6963" w:rsidRPr="002D6963" w:rsidRDefault="002D6963" w:rsidP="002D6963">
      <w:pPr>
        <w:pStyle w:val="af6"/>
        <w:numPr>
          <w:ilvl w:val="0"/>
          <w:numId w:val="3"/>
        </w:numPr>
        <w:spacing w:after="160" w:line="259" w:lineRule="auto"/>
        <w:rPr>
          <w:sz w:val="22"/>
          <w:szCs w:val="22"/>
        </w:rPr>
      </w:pPr>
      <w:r w:rsidRPr="002D6963">
        <w:rPr>
          <w:sz w:val="22"/>
          <w:szCs w:val="22"/>
        </w:rPr>
        <w:t>Незаконные задержание, заключение под стражу.</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Понятие преступлений против военной службы УК РФ </w:t>
      </w:r>
    </w:p>
    <w:p w:rsidR="002D6963" w:rsidRPr="002D6963" w:rsidRDefault="002D6963" w:rsidP="002D6963">
      <w:pPr>
        <w:pStyle w:val="af6"/>
        <w:numPr>
          <w:ilvl w:val="0"/>
          <w:numId w:val="3"/>
        </w:numPr>
        <w:spacing w:after="160" w:line="259" w:lineRule="auto"/>
        <w:rPr>
          <w:sz w:val="22"/>
          <w:szCs w:val="22"/>
        </w:rPr>
      </w:pPr>
      <w:r w:rsidRPr="002D6963">
        <w:rPr>
          <w:sz w:val="22"/>
          <w:szCs w:val="22"/>
        </w:rPr>
        <w:t>Неисполнение приказа.</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Нарушение уставных правил взаимоотношений между военнослужащими при отсутствии между ними отношений подчиненности.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Оскорбление военнослужащего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Самовольное оставление части или места службы </w:t>
      </w:r>
    </w:p>
    <w:p w:rsidR="002D6963" w:rsidRPr="002D6963" w:rsidRDefault="002D6963" w:rsidP="002D6963">
      <w:pPr>
        <w:pStyle w:val="af6"/>
        <w:numPr>
          <w:ilvl w:val="0"/>
          <w:numId w:val="3"/>
        </w:numPr>
        <w:spacing w:after="160" w:line="259" w:lineRule="auto"/>
        <w:rPr>
          <w:sz w:val="22"/>
          <w:szCs w:val="22"/>
        </w:rPr>
      </w:pPr>
      <w:r w:rsidRPr="002D6963">
        <w:rPr>
          <w:sz w:val="22"/>
          <w:szCs w:val="22"/>
        </w:rPr>
        <w:t xml:space="preserve">Дезертирство. </w:t>
      </w:r>
    </w:p>
    <w:p w:rsidR="002D6963" w:rsidRPr="002D6963" w:rsidRDefault="002D6963" w:rsidP="002D6963">
      <w:pPr>
        <w:pStyle w:val="af6"/>
        <w:numPr>
          <w:ilvl w:val="0"/>
          <w:numId w:val="3"/>
        </w:numPr>
        <w:spacing w:after="160" w:line="259" w:lineRule="auto"/>
        <w:rPr>
          <w:sz w:val="22"/>
          <w:szCs w:val="22"/>
        </w:rPr>
      </w:pPr>
      <w:r w:rsidRPr="002D6963">
        <w:rPr>
          <w:sz w:val="22"/>
          <w:szCs w:val="22"/>
        </w:rPr>
        <w:t>Уклонение от исполнения обязанностей военной службы путем симуляции болезни или иными способами</w:t>
      </w:r>
    </w:p>
    <w:p w:rsidR="002D6963" w:rsidRPr="002D6963" w:rsidRDefault="002D6963" w:rsidP="002D6963">
      <w:pPr>
        <w:rPr>
          <w:rFonts w:ascii="Times New Roman" w:hAnsi="Times New Roman" w:cs="Times New Roman"/>
        </w:rPr>
      </w:pPr>
    </w:p>
    <w:p w:rsidR="002D6963" w:rsidRPr="002D6963" w:rsidRDefault="002D6963" w:rsidP="002D6963">
      <w:pPr>
        <w:rPr>
          <w:rFonts w:ascii="Times New Roman" w:hAnsi="Times New Roman" w:cs="Times New Roman"/>
        </w:rPr>
      </w:pPr>
    </w:p>
    <w:p w:rsidR="002D6963" w:rsidRPr="002D6963" w:rsidRDefault="002D6963" w:rsidP="002D6963">
      <w:pPr>
        <w:rPr>
          <w:rFonts w:ascii="Times New Roman" w:hAnsi="Times New Roman" w:cs="Times New Roman"/>
        </w:rPr>
      </w:pPr>
      <w:r w:rsidRPr="002D6963">
        <w:rPr>
          <w:rFonts w:ascii="Times New Roman" w:hAnsi="Times New Roman" w:cs="Times New Roman"/>
        </w:rPr>
        <w:br w:type="page"/>
      </w:r>
    </w:p>
    <w:p w:rsidR="002D6963" w:rsidRPr="002D6963" w:rsidRDefault="002D6963" w:rsidP="002D6963">
      <w:pPr>
        <w:keepNext/>
        <w:keepLines/>
        <w:spacing w:after="0" w:line="240" w:lineRule="auto"/>
        <w:ind w:left="10" w:right="14"/>
        <w:jc w:val="center"/>
        <w:outlineLvl w:val="1"/>
        <w:rPr>
          <w:rFonts w:ascii="Times New Roman" w:hAnsi="Times New Roman" w:cs="Times New Roman"/>
          <w:b/>
          <w:i/>
          <w:color w:val="000000"/>
        </w:rPr>
      </w:pPr>
      <w:r w:rsidRPr="002D6963">
        <w:rPr>
          <w:rFonts w:ascii="Times New Roman" w:hAnsi="Times New Roman" w:cs="Times New Roman"/>
          <w:b/>
          <w:i/>
          <w:color w:val="000000"/>
        </w:rPr>
        <w:lastRenderedPageBreak/>
        <w:t xml:space="preserve">Образец билета ко 2-ой рубежной аттестации  </w:t>
      </w:r>
    </w:p>
    <w:p w:rsidR="002D6963" w:rsidRPr="002D6963" w:rsidRDefault="002D6963" w:rsidP="002D6963">
      <w:pPr>
        <w:spacing w:after="0" w:line="240" w:lineRule="auto"/>
        <w:ind w:left="105" w:right="101"/>
        <w:jc w:val="center"/>
        <w:rPr>
          <w:rFonts w:ascii="Times New Roman" w:hAnsi="Times New Roman" w:cs="Times New Roman"/>
        </w:rPr>
      </w:pPr>
      <w:r w:rsidRPr="002D6963">
        <w:rPr>
          <w:rFonts w:ascii="Times New Roman" w:hAnsi="Times New Roman" w:cs="Times New Roman"/>
          <w:b/>
          <w:color w:val="000000"/>
        </w:rPr>
        <w:t xml:space="preserve">Тестовое задание </w:t>
      </w:r>
    </w:p>
    <w:p w:rsidR="002D6963" w:rsidRPr="002D6963" w:rsidRDefault="002D6963" w:rsidP="002D6963">
      <w:pPr>
        <w:spacing w:after="0" w:line="240" w:lineRule="auto"/>
        <w:ind w:left="105" w:right="95"/>
        <w:jc w:val="center"/>
        <w:rPr>
          <w:rFonts w:ascii="Times New Roman" w:hAnsi="Times New Roman" w:cs="Times New Roman"/>
          <w:b/>
          <w:bCs/>
          <w:color w:val="000000"/>
        </w:rPr>
      </w:pPr>
      <w:r w:rsidRPr="002D6963">
        <w:rPr>
          <w:rFonts w:ascii="Times New Roman" w:hAnsi="Times New Roman" w:cs="Times New Roman"/>
          <w:b/>
          <w:color w:val="000000"/>
        </w:rPr>
        <w:t xml:space="preserve">по дисциплине </w:t>
      </w:r>
      <w:r w:rsidRPr="002D6963">
        <w:rPr>
          <w:rFonts w:ascii="Times New Roman" w:hAnsi="Times New Roman" w:cs="Times New Roman"/>
          <w:b/>
          <w:bCs/>
          <w:color w:val="000000"/>
        </w:rPr>
        <w:t xml:space="preserve">МДК.02.03. Уголовное право. </w:t>
      </w:r>
    </w:p>
    <w:p w:rsidR="002D6963" w:rsidRPr="002D6963" w:rsidRDefault="002D6963" w:rsidP="002D6963">
      <w:pPr>
        <w:spacing w:after="0" w:line="240" w:lineRule="auto"/>
        <w:ind w:left="105" w:right="95"/>
        <w:jc w:val="center"/>
        <w:rPr>
          <w:rFonts w:ascii="Times New Roman" w:hAnsi="Times New Roman" w:cs="Times New Roman"/>
          <w:b/>
          <w:color w:val="000000"/>
        </w:rPr>
      </w:pPr>
    </w:p>
    <w:p w:rsidR="002D6963" w:rsidRPr="002D6963" w:rsidRDefault="002D6963" w:rsidP="002D6963">
      <w:pPr>
        <w:spacing w:after="0" w:line="240" w:lineRule="auto"/>
        <w:ind w:left="105" w:right="95"/>
        <w:jc w:val="center"/>
        <w:rPr>
          <w:rFonts w:ascii="Times New Roman" w:hAnsi="Times New Roman" w:cs="Times New Roman"/>
        </w:rPr>
      </w:pPr>
      <w:r w:rsidRPr="002D6963">
        <w:rPr>
          <w:rFonts w:ascii="Times New Roman" w:hAnsi="Times New Roman" w:cs="Times New Roman"/>
          <w:b/>
          <w:color w:val="000000"/>
        </w:rPr>
        <w:t xml:space="preserve">Вариант №___ </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b/>
          <w:color w:val="000000"/>
          <w:sz w:val="26"/>
        </w:rPr>
        <w:t xml:space="preserve"> </w:t>
      </w:r>
    </w:p>
    <w:p w:rsidR="002D6963" w:rsidRPr="002D6963" w:rsidRDefault="002D6963" w:rsidP="002D6963">
      <w:pPr>
        <w:tabs>
          <w:tab w:val="center" w:pos="2062"/>
          <w:tab w:val="center" w:pos="4997"/>
          <w:tab w:val="center" w:pos="8026"/>
        </w:tabs>
        <w:spacing w:after="0" w:line="240" w:lineRule="auto"/>
        <w:rPr>
          <w:rFonts w:ascii="Times New Roman" w:hAnsi="Times New Roman" w:cs="Times New Roman"/>
        </w:rPr>
      </w:pPr>
      <w:r w:rsidRPr="002D6963">
        <w:rPr>
          <w:rFonts w:ascii="Times New Roman" w:eastAsia="Calibri" w:hAnsi="Times New Roman" w:cs="Times New Roman"/>
          <w:color w:val="000000"/>
        </w:rPr>
        <w:tab/>
      </w:r>
      <w:r w:rsidRPr="002D6963">
        <w:rPr>
          <w:rFonts w:ascii="Times New Roman" w:hAnsi="Times New Roman" w:cs="Times New Roman"/>
          <w:color w:val="000000"/>
          <w:sz w:val="19"/>
        </w:rPr>
        <w:t>ФИО</w:t>
      </w:r>
      <w:r w:rsidRPr="002D6963">
        <w:rPr>
          <w:rFonts w:ascii="Times New Roman" w:hAnsi="Times New Roman" w:cs="Times New Roman"/>
          <w:color w:val="000000"/>
          <w:sz w:val="19"/>
          <w:u w:val="single" w:color="000000"/>
        </w:rPr>
        <w:t xml:space="preserve"> </w:t>
      </w:r>
      <w:r w:rsidRPr="002D6963">
        <w:rPr>
          <w:rFonts w:ascii="Times New Roman" w:hAnsi="Times New Roman" w:cs="Times New Roman"/>
          <w:color w:val="000000"/>
          <w:sz w:val="19"/>
          <w:u w:val="single" w:color="000000"/>
        </w:rPr>
        <w:tab/>
        <w:t xml:space="preserve">                                                                           </w:t>
      </w:r>
      <w:r w:rsidRPr="002D6963">
        <w:rPr>
          <w:rFonts w:ascii="Times New Roman" w:hAnsi="Times New Roman" w:cs="Times New Roman"/>
          <w:color w:val="000000"/>
          <w:sz w:val="19"/>
        </w:rPr>
        <w:t>групп</w:t>
      </w:r>
      <w:r w:rsidRPr="002D6963">
        <w:rPr>
          <w:rFonts w:ascii="Times New Roman" w:hAnsi="Times New Roman" w:cs="Times New Roman"/>
          <w:color w:val="000000"/>
          <w:sz w:val="19"/>
          <w:u w:val="single" w:color="000000"/>
        </w:rPr>
        <w:t xml:space="preserve"> </w:t>
      </w:r>
      <w:r w:rsidRPr="002D6963">
        <w:rPr>
          <w:rFonts w:ascii="Times New Roman" w:hAnsi="Times New Roman" w:cs="Times New Roman"/>
          <w:color w:val="000000"/>
          <w:sz w:val="19"/>
          <w:u w:val="single" w:color="000000"/>
        </w:rPr>
        <w:tab/>
        <w:t xml:space="preserve">            </w:t>
      </w:r>
      <w:r w:rsidRPr="002D6963">
        <w:rPr>
          <w:rFonts w:ascii="Times New Roman" w:hAnsi="Times New Roman" w:cs="Times New Roman"/>
          <w:color w:val="000000"/>
          <w:sz w:val="19"/>
        </w:rPr>
        <w:t xml:space="preserve">Дата </w:t>
      </w:r>
    </w:p>
    <w:p w:rsidR="002D6963" w:rsidRPr="002D6963" w:rsidRDefault="002D6963" w:rsidP="002D6963">
      <w:pPr>
        <w:spacing w:after="0" w:line="240" w:lineRule="auto"/>
        <w:ind w:left="43"/>
        <w:jc w:val="center"/>
        <w:rPr>
          <w:rFonts w:ascii="Times New Roman" w:hAnsi="Times New Roman" w:cs="Times New Roman"/>
        </w:rPr>
      </w:pPr>
      <w:r w:rsidRPr="002D6963">
        <w:rPr>
          <w:rFonts w:ascii="Times New Roman" w:hAnsi="Times New Roman" w:cs="Times New Roman"/>
          <w:b/>
          <w:color w:val="000000"/>
          <w:sz w:val="19"/>
        </w:rPr>
        <w:t xml:space="preserve"> </w:t>
      </w:r>
    </w:p>
    <w:tbl>
      <w:tblPr>
        <w:tblStyle w:val="TableGrid3"/>
        <w:tblW w:w="9214" w:type="dxa"/>
        <w:tblInd w:w="-5"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2D6963" w:rsidRPr="002D6963" w:rsidTr="006918C9">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rPr>
                <w:rFonts w:ascii="Times New Roman" w:hAnsi="Times New Roman" w:cs="Times New Roman"/>
              </w:rPr>
            </w:pPr>
            <w:r w:rsidRPr="002D6963">
              <w:rPr>
                <w:rFonts w:ascii="Times New Roman" w:hAnsi="Times New Roman" w:cs="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96"/>
              <w:jc w:val="center"/>
              <w:rPr>
                <w:rFonts w:ascii="Times New Roman" w:hAnsi="Times New Roman" w:cs="Times New Roman"/>
              </w:rPr>
            </w:pPr>
            <w:r w:rsidRPr="002D6963">
              <w:rPr>
                <w:rFonts w:ascii="Times New Roman" w:hAnsi="Times New Roman" w:cs="Times New Roman"/>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02"/>
              <w:jc w:val="center"/>
              <w:rPr>
                <w:rFonts w:ascii="Times New Roman" w:hAnsi="Times New Roman" w:cs="Times New Roman"/>
              </w:rPr>
            </w:pPr>
            <w:r w:rsidRPr="002D6963">
              <w:rPr>
                <w:rFonts w:ascii="Times New Roman" w:hAnsi="Times New Roman" w:cs="Times New Roman"/>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97"/>
              <w:jc w:val="center"/>
              <w:rPr>
                <w:rFonts w:ascii="Times New Roman" w:hAnsi="Times New Roman" w:cs="Times New Roman"/>
              </w:rPr>
            </w:pPr>
            <w:r w:rsidRPr="002D6963">
              <w:rPr>
                <w:rFonts w:ascii="Times New Roman" w:hAnsi="Times New Roman" w:cs="Times New Roman"/>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12"/>
              <w:jc w:val="center"/>
              <w:rPr>
                <w:rFonts w:ascii="Times New Roman" w:hAnsi="Times New Roman" w:cs="Times New Roman"/>
              </w:rPr>
            </w:pPr>
            <w:r w:rsidRPr="002D6963">
              <w:rPr>
                <w:rFonts w:ascii="Times New Roman" w:hAnsi="Times New Roman" w:cs="Times New Roman"/>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97"/>
              <w:jc w:val="center"/>
              <w:rPr>
                <w:rFonts w:ascii="Times New Roman" w:hAnsi="Times New Roman" w:cs="Times New Roman"/>
              </w:rPr>
            </w:pPr>
            <w:r w:rsidRPr="002D6963">
              <w:rPr>
                <w:rFonts w:ascii="Times New Roman" w:hAnsi="Times New Roman" w:cs="Times New Roman"/>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01"/>
              <w:jc w:val="center"/>
              <w:rPr>
                <w:rFonts w:ascii="Times New Roman" w:hAnsi="Times New Roman" w:cs="Times New Roman"/>
              </w:rPr>
            </w:pPr>
            <w:r w:rsidRPr="002D6963">
              <w:rPr>
                <w:rFonts w:ascii="Times New Roman" w:hAnsi="Times New Roman" w:cs="Times New Roman"/>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06"/>
              <w:jc w:val="center"/>
              <w:rPr>
                <w:rFonts w:ascii="Times New Roman" w:hAnsi="Times New Roman" w:cs="Times New Roman"/>
              </w:rPr>
            </w:pPr>
            <w:r w:rsidRPr="002D6963">
              <w:rPr>
                <w:rFonts w:ascii="Times New Roman" w:hAnsi="Times New Roman" w:cs="Times New Roman"/>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98"/>
              <w:jc w:val="center"/>
              <w:rPr>
                <w:rFonts w:ascii="Times New Roman" w:hAnsi="Times New Roman" w:cs="Times New Roman"/>
              </w:rPr>
            </w:pPr>
            <w:r w:rsidRPr="002D6963">
              <w:rPr>
                <w:rFonts w:ascii="Times New Roman" w:hAnsi="Times New Roman" w:cs="Times New Roman"/>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04"/>
              <w:jc w:val="center"/>
              <w:rPr>
                <w:rFonts w:ascii="Times New Roman" w:hAnsi="Times New Roman" w:cs="Times New Roman"/>
              </w:rPr>
            </w:pPr>
            <w:r w:rsidRPr="002D6963">
              <w:rPr>
                <w:rFonts w:ascii="Times New Roman" w:hAnsi="Times New Roman" w:cs="Times New Roman"/>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2D6963" w:rsidRPr="002D6963" w:rsidRDefault="002D6963" w:rsidP="006918C9">
            <w:pPr>
              <w:ind w:left="112"/>
              <w:jc w:val="center"/>
              <w:rPr>
                <w:rFonts w:ascii="Times New Roman" w:hAnsi="Times New Roman" w:cs="Times New Roman"/>
              </w:rPr>
            </w:pPr>
            <w:r w:rsidRPr="002D6963">
              <w:rPr>
                <w:rFonts w:ascii="Times New Roman" w:hAnsi="Times New Roman" w:cs="Times New Roman"/>
                <w:b/>
                <w:color w:val="000000"/>
                <w:sz w:val="20"/>
              </w:rPr>
              <w:t xml:space="preserve">10 </w:t>
            </w:r>
          </w:p>
        </w:tc>
      </w:tr>
      <w:tr w:rsidR="002D6963" w:rsidRPr="002D6963" w:rsidTr="006918C9">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rPr>
                <w:rFonts w:ascii="Times New Roman" w:hAnsi="Times New Roman" w:cs="Times New Roman"/>
              </w:rPr>
            </w:pPr>
            <w:r w:rsidRPr="002D6963">
              <w:rPr>
                <w:rFonts w:ascii="Times New Roman" w:hAnsi="Times New Roman" w:cs="Times New Roman"/>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6"/>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7"/>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7"/>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1"/>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6"/>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9"/>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4"/>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r>
      <w:tr w:rsidR="002D6963" w:rsidRPr="002D6963" w:rsidTr="006918C9">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rPr>
                <w:rFonts w:ascii="Times New Roman" w:hAnsi="Times New Roman" w:cs="Times New Roman"/>
              </w:rPr>
            </w:pPr>
            <w:r w:rsidRPr="002D6963">
              <w:rPr>
                <w:rFonts w:ascii="Times New Roman" w:hAnsi="Times New Roman" w:cs="Times New Roman"/>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07"/>
              <w:jc w:val="center"/>
              <w:rPr>
                <w:rFonts w:ascii="Times New Roman" w:hAnsi="Times New Roman" w:cs="Times New Roman"/>
              </w:rPr>
            </w:pPr>
            <w:r w:rsidRPr="002D6963">
              <w:rPr>
                <w:rFonts w:ascii="Times New Roman" w:hAnsi="Times New Roman" w:cs="Times New Roman"/>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12"/>
              <w:jc w:val="center"/>
              <w:rPr>
                <w:rFonts w:ascii="Times New Roman" w:hAnsi="Times New Roman" w:cs="Times New Roman"/>
              </w:rPr>
            </w:pPr>
            <w:r w:rsidRPr="002D6963">
              <w:rPr>
                <w:rFonts w:ascii="Times New Roman" w:hAnsi="Times New Roman" w:cs="Times New Roman"/>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08"/>
              <w:jc w:val="center"/>
              <w:rPr>
                <w:rFonts w:ascii="Times New Roman" w:hAnsi="Times New Roman" w:cs="Times New Roman"/>
              </w:rPr>
            </w:pPr>
            <w:r w:rsidRPr="002D6963">
              <w:rPr>
                <w:rFonts w:ascii="Times New Roman" w:hAnsi="Times New Roman" w:cs="Times New Roman"/>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13"/>
              <w:jc w:val="center"/>
              <w:rPr>
                <w:rFonts w:ascii="Times New Roman" w:hAnsi="Times New Roman" w:cs="Times New Roman"/>
              </w:rPr>
            </w:pPr>
            <w:r w:rsidRPr="002D6963">
              <w:rPr>
                <w:rFonts w:ascii="Times New Roman" w:hAnsi="Times New Roman" w:cs="Times New Roman"/>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07"/>
              <w:jc w:val="center"/>
              <w:rPr>
                <w:rFonts w:ascii="Times New Roman" w:hAnsi="Times New Roman" w:cs="Times New Roman"/>
              </w:rPr>
            </w:pPr>
            <w:r w:rsidRPr="002D6963">
              <w:rPr>
                <w:rFonts w:ascii="Times New Roman" w:hAnsi="Times New Roman" w:cs="Times New Roman"/>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11"/>
              <w:jc w:val="center"/>
              <w:rPr>
                <w:rFonts w:ascii="Times New Roman" w:hAnsi="Times New Roman" w:cs="Times New Roman"/>
              </w:rPr>
            </w:pPr>
            <w:r w:rsidRPr="002D6963">
              <w:rPr>
                <w:rFonts w:ascii="Times New Roman" w:hAnsi="Times New Roman" w:cs="Times New Roman"/>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07"/>
              <w:jc w:val="center"/>
              <w:rPr>
                <w:rFonts w:ascii="Times New Roman" w:hAnsi="Times New Roman" w:cs="Times New Roman"/>
              </w:rPr>
            </w:pPr>
            <w:r w:rsidRPr="002D6963">
              <w:rPr>
                <w:rFonts w:ascii="Times New Roman" w:hAnsi="Times New Roman" w:cs="Times New Roman"/>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09"/>
              <w:jc w:val="center"/>
              <w:rPr>
                <w:rFonts w:ascii="Times New Roman" w:hAnsi="Times New Roman" w:cs="Times New Roman"/>
              </w:rPr>
            </w:pPr>
            <w:r w:rsidRPr="002D6963">
              <w:rPr>
                <w:rFonts w:ascii="Times New Roman" w:hAnsi="Times New Roman" w:cs="Times New Roman"/>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14"/>
              <w:jc w:val="center"/>
              <w:rPr>
                <w:rFonts w:ascii="Times New Roman" w:hAnsi="Times New Roman" w:cs="Times New Roman"/>
              </w:rPr>
            </w:pPr>
            <w:r w:rsidRPr="002D6963">
              <w:rPr>
                <w:rFonts w:ascii="Times New Roman" w:hAnsi="Times New Roman" w:cs="Times New Roman"/>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2D6963" w:rsidRPr="002D6963" w:rsidRDefault="002D6963" w:rsidP="006918C9">
            <w:pPr>
              <w:ind w:left="112"/>
              <w:jc w:val="center"/>
              <w:rPr>
                <w:rFonts w:ascii="Times New Roman" w:hAnsi="Times New Roman" w:cs="Times New Roman"/>
              </w:rPr>
            </w:pPr>
            <w:r w:rsidRPr="002D6963">
              <w:rPr>
                <w:rFonts w:ascii="Times New Roman" w:hAnsi="Times New Roman" w:cs="Times New Roman"/>
                <w:b/>
                <w:color w:val="000000"/>
                <w:sz w:val="20"/>
              </w:rPr>
              <w:t xml:space="preserve">20 </w:t>
            </w:r>
          </w:p>
        </w:tc>
      </w:tr>
      <w:tr w:rsidR="002D6963" w:rsidRPr="002D6963" w:rsidTr="006918C9">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rPr>
                <w:rFonts w:ascii="Times New Roman" w:hAnsi="Times New Roman" w:cs="Times New Roman"/>
              </w:rPr>
            </w:pPr>
            <w:r w:rsidRPr="002D6963">
              <w:rPr>
                <w:rFonts w:ascii="Times New Roman" w:hAnsi="Times New Roman" w:cs="Times New Roman"/>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6"/>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7"/>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7"/>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1"/>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6"/>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49"/>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4"/>
              <w:jc w:val="center"/>
              <w:rPr>
                <w:rFonts w:ascii="Times New Roman" w:hAnsi="Times New Roman" w:cs="Times New Roman"/>
              </w:rPr>
            </w:pPr>
            <w:r w:rsidRPr="002D6963">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2D6963" w:rsidRPr="002D6963" w:rsidRDefault="002D6963" w:rsidP="006918C9">
            <w:pPr>
              <w:ind w:left="152"/>
              <w:jc w:val="center"/>
              <w:rPr>
                <w:rFonts w:ascii="Times New Roman" w:hAnsi="Times New Roman" w:cs="Times New Roman"/>
              </w:rPr>
            </w:pPr>
            <w:r w:rsidRPr="002D6963">
              <w:rPr>
                <w:rFonts w:ascii="Times New Roman" w:hAnsi="Times New Roman" w:cs="Times New Roman"/>
                <w:color w:val="000000"/>
                <w:sz w:val="16"/>
              </w:rPr>
              <w:t xml:space="preserve"> </w:t>
            </w:r>
          </w:p>
        </w:tc>
      </w:tr>
    </w:tbl>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b/>
          <w:color w:val="000000"/>
        </w:rPr>
        <w:t xml:space="preserve"> </w:t>
      </w:r>
    </w:p>
    <w:p w:rsidR="002D6963" w:rsidRPr="002D6963" w:rsidRDefault="002D6963" w:rsidP="002D6963">
      <w:pPr>
        <w:spacing w:after="0" w:line="240" w:lineRule="auto"/>
        <w:jc w:val="center"/>
        <w:rPr>
          <w:rFonts w:ascii="Times New Roman" w:hAnsi="Times New Roman" w:cs="Times New Roman"/>
          <w:b/>
          <w:bCs/>
        </w:rPr>
      </w:pPr>
      <w:r w:rsidRPr="002D6963">
        <w:rPr>
          <w:rFonts w:ascii="Times New Roman" w:hAnsi="Times New Roman" w:cs="Times New Roman"/>
          <w:b/>
          <w:bCs/>
        </w:rPr>
        <w:t>Вариант № 1</w:t>
      </w: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 Убийство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умышленное причинение смерти другому человеку;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причинение смерти по неосторожности;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самоубийство;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эвтаназия.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 Убийство при превышении пределов необходимой обороны квалифицируется по: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ст. 105 УК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ст. 108 УК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ст. 111 УК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ст. 37 УК РФ.</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3. Причинение тяжкого вреда здоровью по неосторожности наказывается по: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ст. 111 УК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ст. 112 УК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ст. 118 УК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ст. 109 УК РФ.</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4. Истязание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единичное нанесение побоев;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клевета;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угроза убийством;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систематическое причинение физических или психических страданий;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5. Похищение человека (ст. 126 УК РФ) считается оконченным с момента: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выдвижения требований о выкупе;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фактического захвата и перемещения потерпевшего;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получения выкупа;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освобождения потерпевшего.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6. Незаконное лишение свободы (ст. 127 УК РФ) отличается от похищения тем, что: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не требует перемещения потерпевшего;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совершается только должностным лицом;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потерпевший остаётся на месте, но лишается возможности свободно передвигаться;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 является преступлением.</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7. Торговля людьми (ст. 127.1 УК РФ) включает: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куплю-продажу, вербовку, перевозку, передачу, укрывательство людей в целях эксплуатации;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только продажу несовершеннолетних;</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только сексуальную эксплуатацию;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г) только трудовую эксплуатацию.</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8. Изнасилование (ст. 131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любые действия сексуального характера;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половое сношение с применением насилия или угрозы его применения к потерпевшей (потерпевшему) или к другим лицам;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развратные действия в отношении несовершеннолетнего;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понуждение к действиям сексуального характера.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9. Развратные действия (ст. 135 УК РФ) отличаются от изнасилования тем, что: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не включают полового сношения и совершаются без насилия;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совершаются в отношении совершеннолетних;</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всегда совершаются публично;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 являются преступлением.</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10. Клевета (ст. 128.1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оскорбление личности;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критика должностного лица;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донос в правоохранительные органы;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распространение заведомо ложных сведений, порочащих честь и достоинство другого лица.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11. Угроза убийством (ст. 119 УК РФ) наказывается,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угроза высказана в шутку;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имелись основания опасаться осуществления угрозы;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угроза не была услышана потерпевшим;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угроза касалась будущего времени.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12. Причинение средней тяжести вреда здоровью (ст. 112 УК РФ) характеризуется: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потерей трудоспособности более чем на 21 день;</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длительным расстройством здоровья (свыше 21 дня) без утраты трудоспособности;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неизгладимым обезображиванием лица;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потерей органа.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13. Побои (ст. 116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многократное нанесение ударов, не повлёкших вреда здоровью;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единичный удар;</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причинение лёгкого вреда здоровью;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любое причинение боли;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14. Доведение до самоубийства (ст. 110 УК РФ) предполагает: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прямое подстрекательство к самоубийству;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неоказание помощи лицу, находящемуся в опасном состоянии;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угроз, жестокое обращение, систематическое унижение человеческого достоинства, повлёкшие самоубийство или покушение на него;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распространение порочащих сведений.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15. Незаконный аборт (ст. 123 УК РФ) совершается: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любым врачом;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лицом, не имеющим высшего медицинского образования соответствующего профиля;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 государственной клинике;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 согласия беременной.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16. Неоказание помощи больному (ст. 124 УК РФ) влечёт ответственность,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врач был занят другим пациентом;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больной отказался от помощи;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лицо, обязанное оказывать помощь, без уважительных причин не оказало её, что повлекло вред здоровью;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г) помощь была оказана не в полном объёме.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17. Заражение венерической болезнью (ст. 121 УК РФ) предполагает: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любое заражение инфекционным заболеванием;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заражение в результате медицинского вмешательства;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заражение по неосторожности;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заражение венерической болезнью лицом, знавшим о наличии у него этой болезни.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18. Заражение ВИЧ-инфекцией (ст. 122 УК РФ) наказывается,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лицо, знавшее о наличии у него ВИЧ, поставило другое лицо в опасность заражения или заразило его;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лицо просто является носителем ВИЧ;</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заражение произошло в результате несчастного случая;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заражение произошло при оказании медицинской помощи.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19. Незаконная госпитализация в психиатрический стационар (ст. 128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госпитализация по решению суда;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госпитализация заведомо психически здорового лица либо без законных оснований;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госпитализация по просьбе родственников;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добровольная госпитализация.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20. Нарушение неприкосновенности частной жизни (ст. 137 УК РФ) включает: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опрос соседей о поведении лица;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публикацию сведений из открытых источников;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незаконный сбор, хранение, использование или распространение информации о частной жизни без согласия лица;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допрос свидетеля о личных обстоятельствах.</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jc w:val="center"/>
        <w:rPr>
          <w:rFonts w:ascii="Times New Roman" w:hAnsi="Times New Roman" w:cs="Times New Roman"/>
          <w:b/>
          <w:bCs/>
        </w:rPr>
      </w:pPr>
    </w:p>
    <w:p w:rsidR="002D6963" w:rsidRPr="002D6963" w:rsidRDefault="002D6963" w:rsidP="002D6963">
      <w:pPr>
        <w:spacing w:after="0" w:line="240" w:lineRule="auto"/>
        <w:jc w:val="center"/>
        <w:rPr>
          <w:rFonts w:ascii="Times New Roman" w:hAnsi="Times New Roman" w:cs="Times New Roman"/>
          <w:b/>
          <w:bCs/>
        </w:rPr>
      </w:pPr>
      <w:r w:rsidRPr="002D6963">
        <w:rPr>
          <w:rFonts w:ascii="Times New Roman" w:hAnsi="Times New Roman" w:cs="Times New Roman"/>
          <w:b/>
          <w:bCs/>
        </w:rPr>
        <w:t>Вариант №2</w:t>
      </w: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 Террористический акт (ст. 205 УК РФ) считается оконченным с момента: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высказывания намерения совершить взрыв;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совершения взрыва, поджога или иных действий, создающих опасность гибели людей;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задержания подозреваемого;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предъявления требований органам власти.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 Содействие террористической деятельности (ст. 205.1 УК РФ) включает: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только финансирование терроризма;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публичное оправдание терроризма;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склонение, вербовку, вооружение, подготовку лиц для совершения террористических преступлений;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несообщение о готовящемся теракте.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3. Захват заложника (ст. 206 УК РФ) отличается от похищения человека тем, что: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сопряжён с предъявлением требований органам власти или организациям;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не требует перемещения потерпевшего;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всегда совершается группой лиц;</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 является тяжким преступлением.</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4. Бандитизм (ст. 209 УК РФ) предполагает создание: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любой организованной группы;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группы по предварительному сговору;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преступного сообщества;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устойчивой вооружённой группы (банды) в целях нападения на граждан или организации;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5. Хулиганство (ст. 213 УК РФ) характеризуется: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а) грубым нарушением общественного порядка, выраженным в явном неуважении к обществу, с применением оружия или предметов в качестве оружия;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любым нарушением общественного порядка;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нецензурной бранью в общественном месте;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дракой между двумя лицами.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6. Вандализм (ст. 214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уничтожение чужого имущества;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осквернение зданий, сооружений, порча имущества в общественных местах;</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поджог автомобиля;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грабёж с повреждением имущества.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7. Незаконный оборот оружия (ст. 222 УК РФ) включает: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только изготовление оружия;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использование оружия на охоте;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коллекционирование оружия с лицензией;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приобретение, передачу, сбыт, хранение, перевозку, ношение оружия без разрешения.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8. Незаконное культивирование растений, содержащих наркотические средства (ст. 231 УК РФ), наказывается,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растения выращиваются для личного употребления;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растения не достигли стадии цветения;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культивирование осуществляется в крупном размере;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культивирование происходит на приусадебном участке.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9. Контрабанда (ст. 226.1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любое перемещение товаров через границу;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незаконное перемещение через таможенную границу товаров в крупном размере;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уклонение от уплаты таможенных платежей;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недекларирование валюты.</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10. Пиратство (ст. 227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незаконный лов рыбы в открытом море;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нападение на морское или речное судно в целях завладения чужим имуществом, совершённое с применением насилия;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незаконная перевозка мигрантов;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затопление судна.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11. Нарушение правил безопасности движения и эксплуатации транспорта (ст. 263 УК РФ) влечёт ответственность,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нарушение повлекло по неосторожности причинение тяжкого вреда здоровью или смерть человека;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водитель превысил скорость на 10 км/ч;</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транспортное средство неисправно;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водитель не имел страховки.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12. Нарушение ПДД, повлёкшее смерть человека (ст. 264 УК РФ), квалифицируется,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водитель был пьян;</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потерпевший скончался через месяц после ДТП;</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водитель скрылся с места ДТП;</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нарушение ПДД повлекло по неосторожности смерть человека;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13. Недоброкачественный ремонт транспортных средств (ст. 266 УК РФ) наказывается,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ремонт, выполненный с отступлением от требований безопасности, повлёк крушение, аварию или иные тяжкие последствия;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ремонт выполнен с нарушением ГОСТ;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владелец не оплатил ремонт;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г) детали заменены на неоригинальные.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14. Нарушение требований пожарной безопасности (ст. 219 УК РФ) влечёт уголовную ответственность,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 здании нет огнетушителя;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пожар произошёл по вине третьих лиц;</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нарушение повлекло по неосторожности тяжкий вред здоровью или смерть человека;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здание не прошло проверку МЧС.</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15. Экологическое преступление (ст. 247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выброс загрязняющих веществ в пределах нормы;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нарушение правил обращения с экологически опасными веществами и отходами, создающее угрозу причинения существенного вреда здоровью или окружающей среде;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вырубка деревьев в лесопарковой зоне;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сброс сточных вод в реку.</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16. Незаконная охота (ст. 258 УК РФ) признаётся преступлением,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охота ведётся в запрещённых местах, в запрещённые сроки, на запрещённые виды животных или с причинением крупного ущерба;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охота ведётся без лицензии;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охотник не имеет охотничьего билета;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оружие не зарегистрировано.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17. Незаконная рубка лесных насаждений (ст. 260 УК РФ) наказывается,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срублено одно дерево;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рубка совершена в значительном размере (свыше 5 тыс. руб.);</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дерево срублено на частной территории;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рубка произведена без договора аренды.</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18. Загрязнение вод (ст. 250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сброс бытовых отходов в реку;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купание в запрещённом месте;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загрязнение, засорение, истощение поверхностных или подземных вод, повлёкшие существенный вред окружающей среде;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строительство на берегу водоёма.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19. Незаконная добыча водных биологических ресурсов (ст. 256 УК РФ) квалифицируется,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рыбак не имеет лицензии;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добыча ведётся в запрещённых районах, в запрещённые сроки, с применением запрещённых орудий или в крупном размере;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рыба выловлена в частном водоёме;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улов превышает суточную норму.</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20. Злоупотребление должностными полномочиями (ст. 285 УК РФ) предполагает: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использование должностным лицом своих полномочий вопреки интересам службы, если это повлекло существенное нарушение прав и законных интересов граждан или организаций;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любое действие должностного лица;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получение взятки;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халатность.</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jc w:val="center"/>
        <w:rPr>
          <w:rFonts w:ascii="Times New Roman" w:hAnsi="Times New Roman" w:cs="Times New Roman"/>
          <w:b/>
          <w:bCs/>
        </w:rPr>
      </w:pPr>
    </w:p>
    <w:p w:rsidR="002D6963" w:rsidRPr="002D6963" w:rsidRDefault="002D6963" w:rsidP="002D6963">
      <w:pPr>
        <w:spacing w:after="0" w:line="240" w:lineRule="auto"/>
        <w:jc w:val="center"/>
        <w:rPr>
          <w:rFonts w:ascii="Times New Roman" w:hAnsi="Times New Roman" w:cs="Times New Roman"/>
          <w:b/>
          <w:bCs/>
        </w:rPr>
      </w:pPr>
    </w:p>
    <w:p w:rsidR="002D6963" w:rsidRPr="002D6963" w:rsidRDefault="002D6963" w:rsidP="002D6963">
      <w:pPr>
        <w:spacing w:after="0" w:line="240" w:lineRule="auto"/>
        <w:jc w:val="center"/>
        <w:rPr>
          <w:rFonts w:ascii="Times New Roman" w:hAnsi="Times New Roman" w:cs="Times New Roman"/>
          <w:b/>
          <w:bCs/>
        </w:rPr>
      </w:pPr>
    </w:p>
    <w:p w:rsidR="002D6963" w:rsidRPr="002D6963" w:rsidRDefault="002D6963" w:rsidP="002D6963">
      <w:pPr>
        <w:spacing w:after="0" w:line="240" w:lineRule="auto"/>
        <w:jc w:val="center"/>
        <w:rPr>
          <w:rFonts w:ascii="Times New Roman" w:hAnsi="Times New Roman" w:cs="Times New Roman"/>
          <w:b/>
          <w:bCs/>
        </w:rPr>
      </w:pPr>
    </w:p>
    <w:p w:rsidR="002D6963" w:rsidRPr="002D6963" w:rsidRDefault="002D6963" w:rsidP="002D6963">
      <w:pPr>
        <w:spacing w:after="0" w:line="240" w:lineRule="auto"/>
        <w:jc w:val="center"/>
        <w:rPr>
          <w:rFonts w:ascii="Times New Roman" w:hAnsi="Times New Roman" w:cs="Times New Roman"/>
          <w:b/>
          <w:bCs/>
        </w:rPr>
      </w:pPr>
      <w:r w:rsidRPr="002D6963">
        <w:rPr>
          <w:rFonts w:ascii="Times New Roman" w:hAnsi="Times New Roman" w:cs="Times New Roman"/>
          <w:b/>
          <w:bCs/>
        </w:rPr>
        <w:t>Вариант № 3</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 Превышение должностных полномочий (ст. 286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неисполнение должностных обязанностей;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злоупотребление полномочиями из корыстной заинтересованности;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совершение должностным лицом действий, явно выходящих за пределы его полномочий и повлёкших существенное нарушение прав и интересов;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дача ложных показаний по служебному вопросу.</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 Получение взятки (ст. 290 УК РФ) считается оконченным с момента: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договорённости о передаче взятки;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принятия должностным лицом хотя бы части взятки;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выполнения действия в пользу взяткодателя;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перечисления денег на счёт посредника.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3. Дача взятки (ст. 291 УК РФ) наказывается,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взятка передана должностному лицу за совершение им действия (бездействия) в пользу дающего;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взятка дана в размере менее 10 тыс. руб.;</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взятка передана за законное действие;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взяткодатель добровольно сообщил о даче взятки после задержания.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4. Посредничество во взяточничестве (ст. 291.1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совет дать взятку;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обещание передать взятку;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наблюдение за передачей взятки;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непосредственная передача взятки по поручению взяткодателя или взяткополучателя либо иное способствование в достижении соглашения о взятке;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5. Служебный подлог (ст. 292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внесение должностным лицом в официальные документы заведомо ложных сведений либо исправлений, искажающих их действительное содержание;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подделка личной подписи;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использование подложного документа;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утрата официального документа.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6. Халатность (ст. 293 УК РФ) предполагает: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умышленное неисполнение обязанностей;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злоупотребление полномочиями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превышение полномочий;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неисполнение или ненадлежащее исполнение должностным лицом своих обязанностей вследствие недобросовестного или небрежного отношения к службе, если это повлекло причинение крупного ущерба или существенное нарушение прав;</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7. Воспрепятствование осуществлению правосудия и производству предварительного расследования (ст. 294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критика суда в СМИ;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вмешательство в деятельность суда, прокурора, следователя, дознавателя в целях воспрепятствования всестороннему, полному и объективному расследованию дела;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неявка свидетеля по вызову;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отказ от дачи показаний.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8. Посягательство на жизнь лица, осуществляющего правосудие или предварительное расследование (ст. 295 УК РФ), наказывается,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потерпевший — любой сотрудник правоохранительных органов;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посягательство совершено из личной неприязни;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посягательство совершено в связи с деятельностью по осуществлению правосудия или расследованию;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г) потерпевший не находился при исполнении обязанностей.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9. Угроза или насильственные действия в связи с осуществлением правосудия (ст. 296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угроза убийством, причинением вреда здоровью, уничтожением имущества в отношении судьи, присяжного заседателя или иного лица в связи с рассмотрением дел в суде;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оскорбление участника судебного процесса;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клевета в адрес судьи;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несоблюдение порядка в зале суда.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10. Незаконное задержание, заключение под стражу или содержание под стражей (ст. 301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задержание по подозрению в преступлении;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задержание лица, скрывающегося от следствия;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задержание, заключение под стражу или содержание под стражей при отсутствии законных оснований или с нарушением порядка, установленного УПК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продление срока задержания по решению суда.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11. Принуждение к даче показаний (ст. 302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настойчивый допрос свидетеля;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предупреждение об уголовной ответственности за дачу ложных показаний;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предложение заключить досудебное соглашение;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принуждение подозреваемого, обвиняемого, потерпевшего, свидетеля к даче показаний путём применения угроз, шантажа или иных незаконных действий со стороны следователя или лица, производящего дознание.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12. Провокация взятки либо коммерческого подкупа (ст. 304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предложение дать взятку;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попытка передачи денег или ценностей без согласия должностного лица в целях искусственного создания доказательств совершения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вымогательство взятки;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посредничество во взяточничестве.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13. Заведомо ложный донос (ст. 306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ошибочное указание на виновного;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сообщение в органы дознания, следствия или прокуратуры о совершении преступления, которое не имело места или совершено не тем лицом, о котором сообщено, заведомо для доносящего ложное;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отказ от дачи показаний;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уклонение от явки по вызову следователя.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14. Заведомо ложные показания, заключение эксперта, специалиста или неправильный перевод (ст. 307 УК РФ) наказываются,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показания, заключение или перевод даны заведомо ложно в ходе досудебного производства или в суде;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ошибка допущена по невнимательности;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свидетель забыл детали происшествия;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эксперт не имел достаточной квалификации.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15. Укрывательство преступлений (ст. 316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несообщение о преступлении;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недонесение о готовящемся преступлении;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заранее не обещанное укрывательство особо тяжких преступлений (сокрытие следов, орудий, предметов, добытых преступным путём);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пособничество в совершении преступления.</w:t>
      </w: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16. Побег из места лишения свободы, из-под ареста или из-под стражи (ст. 313 УК РФ) считается оконченным с момента: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а) фактического оставления места содержания под стражей;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планирования побега;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пересечения границы учреждения;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задержания бежавшего.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17. Применение насилия в отношении представителя власти (ст. 318 УК РФ) считается оконченным с момента: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высказывания угрозы;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причинения тяжкого вреда здоровью;</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применения насилия, не опасного для жизни или здоровья, либо угрозы его применения в связи с исполнением им должностных обязанностей;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задержания виновного.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18. Побег из‑под стражи (ст. 313 УК РФ) квалифицируется как совершённый группой лиц по предварительному сговору,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бежали два и более лица, не договариваясь заранее;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бежавшие скрывались вместе после побега;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побег совершён с применением насилия;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бегство спланировано и осуществлено по договорённости между двумя или более лицами.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19. Уклонение от прохождения военной службы (ст. 328 УК РФ) предполагает: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неявку на военные сборы резервистов;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уклонение от призыва на военную службу при отсутствии законных оснований для освобождения от неё;</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самовольное оставление части на срок до 2 суток;</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отказ от принятия присяги.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20. Дезертирство (ст. 338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неявка на службу в установленный срок;</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самовольное оставление воинской части или места службы с целью уклонения от прохождения военной службы;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отказ выполнять приказ командира;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нарушение уставных правил взаимоотношений между военнослужащими.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jc w:val="center"/>
        <w:rPr>
          <w:rFonts w:ascii="Times New Roman" w:hAnsi="Times New Roman" w:cs="Times New Roman"/>
          <w:b/>
          <w:bCs/>
        </w:rPr>
      </w:pPr>
      <w:r w:rsidRPr="002D6963">
        <w:rPr>
          <w:rFonts w:ascii="Times New Roman" w:hAnsi="Times New Roman" w:cs="Times New Roman"/>
          <w:b/>
          <w:bCs/>
        </w:rPr>
        <w:t>Вариант №с 4</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 Неисполнение приказа (ст. 332 УК РФ) наказывается,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приказ был незаконным;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приказ не исполнен умышленно и это повлекло существенный вред интересам службы;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военнослужащий не понял содержания приказа;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приказ отменён вышестоящим командиром.</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 Сопротивление начальнику или принуждение его к нарушению обязанностей военной службы (ст. 333 УК РФ) предполагает: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применение насилия или угроза его применения к начальнику в связи с исполнением им обязанностей службы;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критику действий командира;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неподчинение приказу;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жалоба на командира в вышестоящие органы.</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3. Оскорбление военнослужащего (ст. 336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любая негативная оценка личности;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публичное высказывание о недостатках службы;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унижение чести и достоинства военнослужащего, выраженное в неприличной форме, в связи с исполнением им обязанностей военной службы;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конфликт между сослуживцами.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4. Самовольное оставление части или места службы (ст. 337 УК РФ) считается совершённым: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при отсутствии на службе более 1 часа;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при отсутствии без уважительных причин свыше 2 суток, но не более 10 суток;</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при уходе с территории части на обеденный перерыв;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при задержке в пути следования к месту службы.</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5. Нарушение правил несения боевого дежурства (ст. 340 УК РФ) влечёт ответственность, если: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дежурный уснул на посту;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не соблюдён регламент проверки техники;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дежурный отлучился на 5 минут;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нарушение повлекло причинение вреда интересам безопасности государства.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6. Утрата военного имущества (ст. 348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порча снаряжения по неосторожности;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передача имущества другому военнослужащему без разрешения;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потеря оружия, боеприпасов или иного военного имущества вследствие нарушения правил их сбережения, если это повлекло тяжкие последствия;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несвоевременное списание изношенного имущества.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7. Халатность военнослужащего (ст. 293 УК РФ в контексте военной службы)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неисполнение приказа;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неисполнение или ненадлежащее исполнение обязанностей вследствие недобросовестного или небрежного отношения к службе, повлёкшее тяжкие последствия;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опоздание на построение;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нарушение формы одежды.</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8. Разглашение государственной тайны (ст. 283 УК РФ) предполагает: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разглашение сведений, составляющих государственную тайну, лицом, которому они были доверены или стали известны по службе, если это повлекло или могло повлечь тяжкие последствия;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обсуждение секретных сведений в кругу друзей;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публикация открытых данных о вооружении;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передача информации иностранному гражданину без умысла.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9. Государственная измена (ст. 275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критика государственной политики;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сотрудничество с международными организациями;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выезд за границу без разрешения;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шпионаж, выдача государственной тайны либо иное оказание помощи иностранному государству в деятельности, направленной против безопасности РФ.</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10. Шпионаж (ст. 276 УК РФ) отличается от государственной измены тем, что: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совершается только иностранцами;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субъектом шпионажа является иностранный гражданин или лицо без гражданства, а государственной измены — гражданин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не связан с передачей секретных сведений;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всегда совершается в военное время.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11. Террористический акт (ст. 205 УК РФ) в отличие от диверсии (ст. 281 УК РФ) направлен на: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подрыв экономической стабильности;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уничтожение военной инфраструктуры;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воздействие на принятие решений органами власти или международными организациями путём устрашения населения;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г) саботаж промышленных объектов.</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12. Диверсия (ст. 281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в целях подрыва экономической безопасности и обороноспособности РФ;</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распространение ложной информации;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хищение стратегических ресурсов;</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незаконный экспорт технологий.</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13. Организация экстремистского сообщества (ст. 282.1 УК РФ) предполагает: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участие в митингах;</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членство в политической партии;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публикацию критических материалов в соцсетях;</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создание устойчивой группы лиц для подготовки или совершения преступлений экстремистской направленности.</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14. Публичные призывы к экстремистской деятельности (ст. 280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частные разговоры о политике;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участие в законных демонстрациях;</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подача петиции в органы власти;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публичные призывы к насильственному изменению конституционного строя, осуществлению террористической деятельности и т. п.</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15. Кража (ст. 158 УК РФ) считается оконченной с момента: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возникновения умысла на хищение;</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изъятия имущества и получения виновным реальной возможности распорядиться им;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покидания места преступления;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реализации похищенного.</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16. Грабёж (ст. 161 УК РФ) отличается от кражи тем, что: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совершается открыто, в присутствии потерпевшего или других лиц;</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всегда совершается группой лиц;</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предполагает применение насилия;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влечёт более строгое наказание.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17. Разбой (ст. 162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нападение с целью завладения имуществом;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нападение в целях хищения, сопряжённое с применением насилия, опасного для жизни или здоровья, либо угрозой такого насилия;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вымогательство с применением силы;</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хищение с проникновением в жилище.</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18. Вымогательство (ст. 163 УК РФ) предполагает: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открытое хищение без насилия;</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тайное хищение имущества;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требование передачи имущества под угрозой применения насилия, уничтожения имущества или распространения позорящих сведений;</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присвоение найденного имущества.</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19. Мошенничество (ст. 159 УК РФ) — это:</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хищение путём обмана или злоупотребления доверием;</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б) хищение чужого имущества путём кражи;</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присвоение вверенного имущества;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грабёж с использованием подложных документов.</w:t>
      </w:r>
    </w:p>
    <w:p w:rsidR="002D6963" w:rsidRPr="002D6963" w:rsidRDefault="002D6963" w:rsidP="002D6963">
      <w:pPr>
        <w:spacing w:after="0" w:line="240" w:lineRule="auto"/>
        <w:rPr>
          <w:rFonts w:ascii="Times New Roman" w:hAnsi="Times New Roman" w:cs="Times New Roman"/>
          <w:b/>
          <w:bCs/>
        </w:rPr>
      </w:pPr>
      <w:r w:rsidRPr="002D6963">
        <w:rPr>
          <w:rFonts w:ascii="Times New Roman" w:hAnsi="Times New Roman" w:cs="Times New Roman"/>
          <w:b/>
          <w:bCs/>
        </w:rPr>
        <w:t>20. Присвоение или растрата (ст. 160 УК РФ) предполагает:</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а) хищение имущества, не вверенного виновному;</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lastRenderedPageBreak/>
        <w:t>б) хищение чужого имущества, вверенного виновному, путём его обращения в свою пользу (присвоение) или расходования (растрата);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в) кражу из хранилища;</w:t>
      </w:r>
    </w:p>
    <w:p w:rsidR="002D6963" w:rsidRPr="002D6963" w:rsidRDefault="002D6963" w:rsidP="002D6963">
      <w:pPr>
        <w:spacing w:after="0" w:line="240" w:lineRule="auto"/>
        <w:rPr>
          <w:rFonts w:ascii="Times New Roman" w:hAnsi="Times New Roman" w:cs="Times New Roman"/>
        </w:rPr>
      </w:pPr>
      <w:r w:rsidRPr="002D6963">
        <w:rPr>
          <w:rFonts w:ascii="Times New Roman" w:hAnsi="Times New Roman" w:cs="Times New Roman"/>
        </w:rPr>
        <w:t>г) вымогательство под угрозой насилия.</w:t>
      </w: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spacing w:after="36" w:line="248" w:lineRule="auto"/>
        <w:ind w:left="105" w:right="110"/>
        <w:jc w:val="center"/>
        <w:rPr>
          <w:rFonts w:ascii="Times New Roman" w:hAnsi="Times New Roman" w:cs="Times New Roman"/>
        </w:rPr>
      </w:pPr>
      <w:bookmarkStart w:id="13" w:name="_Hlk219631478"/>
      <w:r w:rsidRPr="002D6963">
        <w:rPr>
          <w:rFonts w:ascii="Times New Roman" w:hAnsi="Times New Roman" w:cs="Times New Roman"/>
          <w:b/>
          <w:color w:val="000000"/>
        </w:rPr>
        <w:t xml:space="preserve">Критерии оценивания рубежной аттестации: </w:t>
      </w:r>
    </w:p>
    <w:p w:rsidR="002D6963" w:rsidRPr="002D6963" w:rsidRDefault="002D6963" w:rsidP="002D6963">
      <w:pPr>
        <w:spacing w:after="0"/>
        <w:ind w:left="55"/>
        <w:jc w:val="center"/>
        <w:rPr>
          <w:rFonts w:ascii="Times New Roman" w:hAnsi="Times New Roman" w:cs="Times New Roman"/>
        </w:rPr>
      </w:pPr>
      <w:r w:rsidRPr="002D6963">
        <w:rPr>
          <w:rFonts w:ascii="Times New Roman" w:hAnsi="Times New Roman" w:cs="Times New Roman"/>
          <w:b/>
          <w:color w:val="000000"/>
        </w:rPr>
        <w:t xml:space="preserve"> </w:t>
      </w:r>
    </w:p>
    <w:tbl>
      <w:tblPr>
        <w:tblStyle w:val="TableGrid"/>
        <w:tblW w:w="7102" w:type="dxa"/>
        <w:tblInd w:w="1628" w:type="dxa"/>
        <w:tblCellMar>
          <w:top w:w="79" w:type="dxa"/>
          <w:bottom w:w="6" w:type="dxa"/>
          <w:right w:w="87" w:type="dxa"/>
        </w:tblCellMar>
        <w:tblLook w:val="04A0" w:firstRow="1" w:lastRow="0" w:firstColumn="1" w:lastColumn="0" w:noHBand="0" w:noVBand="1"/>
      </w:tblPr>
      <w:tblGrid>
        <w:gridCol w:w="3414"/>
        <w:gridCol w:w="1700"/>
        <w:gridCol w:w="1988"/>
      </w:tblGrid>
      <w:tr w:rsidR="002D6963" w:rsidRPr="002D6963" w:rsidTr="006918C9">
        <w:trPr>
          <w:trHeight w:val="107"/>
        </w:trPr>
        <w:tc>
          <w:tcPr>
            <w:tcW w:w="3414"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left="81"/>
              <w:jc w:val="center"/>
              <w:rPr>
                <w:rFonts w:ascii="Times New Roman" w:hAnsi="Times New Roman" w:cs="Times New Roman"/>
              </w:rPr>
            </w:pPr>
            <w:r w:rsidRPr="002D6963">
              <w:rPr>
                <w:rFonts w:ascii="Times New Roman" w:hAnsi="Times New Roman" w:cs="Times New Roman"/>
                <w:b/>
                <w:color w:val="000000"/>
              </w:rPr>
              <w:t xml:space="preserve">Количество вопросов </w:t>
            </w:r>
          </w:p>
        </w:tc>
        <w:tc>
          <w:tcPr>
            <w:tcW w:w="3688" w:type="dxa"/>
            <w:gridSpan w:val="2"/>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left="-87" w:firstLine="1765"/>
              <w:rPr>
                <w:rFonts w:ascii="Times New Roman" w:hAnsi="Times New Roman" w:cs="Times New Roman"/>
              </w:rPr>
            </w:pPr>
            <w:r w:rsidRPr="002D6963">
              <w:rPr>
                <w:rFonts w:ascii="Times New Roman" w:hAnsi="Times New Roman" w:cs="Times New Roman"/>
                <w:b/>
                <w:color w:val="000000"/>
              </w:rPr>
              <w:t xml:space="preserve">Оценка </w:t>
            </w:r>
          </w:p>
        </w:tc>
      </w:tr>
      <w:tr w:rsidR="002D6963" w:rsidRPr="002D6963" w:rsidTr="006918C9">
        <w:trPr>
          <w:trHeight w:val="350"/>
        </w:trPr>
        <w:tc>
          <w:tcPr>
            <w:tcW w:w="3414"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77"/>
              <w:jc w:val="center"/>
              <w:rPr>
                <w:rFonts w:ascii="Times New Roman" w:hAnsi="Times New Roman" w:cs="Times New Roman"/>
              </w:rPr>
            </w:pPr>
            <w:r w:rsidRPr="002D6963">
              <w:rPr>
                <w:rFonts w:ascii="Times New Roman" w:hAnsi="Times New Roman" w:cs="Times New Roman"/>
                <w:b/>
                <w:color w:val="000000"/>
              </w:rPr>
              <w:t xml:space="preserve">16-20 </w:t>
            </w:r>
          </w:p>
        </w:tc>
        <w:tc>
          <w:tcPr>
            <w:tcW w:w="1700"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82"/>
              <w:jc w:val="center"/>
              <w:rPr>
                <w:rFonts w:ascii="Times New Roman" w:hAnsi="Times New Roman" w:cs="Times New Roman"/>
              </w:rPr>
            </w:pPr>
            <w:r w:rsidRPr="002D6963">
              <w:rPr>
                <w:rFonts w:ascii="Times New Roman" w:hAnsi="Times New Roman" w:cs="Times New Roman"/>
                <w:b/>
                <w:color w:val="000000"/>
              </w:rPr>
              <w:t xml:space="preserve">5 </w:t>
            </w:r>
          </w:p>
        </w:tc>
        <w:tc>
          <w:tcPr>
            <w:tcW w:w="1988" w:type="dxa"/>
            <w:vMerge w:val="restart"/>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after="89" w:line="259" w:lineRule="auto"/>
              <w:ind w:left="137"/>
              <w:jc w:val="center"/>
              <w:rPr>
                <w:rFonts w:ascii="Times New Roman" w:hAnsi="Times New Roman" w:cs="Times New Roman"/>
              </w:rPr>
            </w:pPr>
            <w:r w:rsidRPr="002D6963">
              <w:rPr>
                <w:rFonts w:ascii="Times New Roman" w:hAnsi="Times New Roman" w:cs="Times New Roman"/>
                <w:b/>
                <w:color w:val="000000"/>
              </w:rPr>
              <w:t xml:space="preserve"> </w:t>
            </w:r>
          </w:p>
          <w:p w:rsidR="002D6963" w:rsidRPr="002D6963" w:rsidRDefault="002D6963" w:rsidP="006918C9">
            <w:pPr>
              <w:spacing w:line="259" w:lineRule="auto"/>
              <w:ind w:left="85"/>
              <w:jc w:val="center"/>
              <w:rPr>
                <w:rFonts w:ascii="Times New Roman" w:hAnsi="Times New Roman" w:cs="Times New Roman"/>
              </w:rPr>
            </w:pPr>
            <w:r w:rsidRPr="002D6963">
              <w:rPr>
                <w:rFonts w:ascii="Times New Roman" w:hAnsi="Times New Roman" w:cs="Times New Roman"/>
                <w:b/>
                <w:color w:val="000000"/>
              </w:rPr>
              <w:t xml:space="preserve">аттестован </w:t>
            </w:r>
          </w:p>
        </w:tc>
      </w:tr>
      <w:tr w:rsidR="002D6963" w:rsidRPr="002D6963" w:rsidTr="006918C9">
        <w:trPr>
          <w:trHeight w:val="355"/>
        </w:trPr>
        <w:tc>
          <w:tcPr>
            <w:tcW w:w="3414"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77"/>
              <w:jc w:val="center"/>
              <w:rPr>
                <w:rFonts w:ascii="Times New Roman" w:hAnsi="Times New Roman" w:cs="Times New Roman"/>
              </w:rPr>
            </w:pPr>
            <w:r w:rsidRPr="002D6963">
              <w:rPr>
                <w:rFonts w:ascii="Times New Roman" w:hAnsi="Times New Roman" w:cs="Times New Roman"/>
                <w:b/>
                <w:color w:val="000000"/>
              </w:rPr>
              <w:t xml:space="preserve">11-15 </w:t>
            </w:r>
          </w:p>
        </w:tc>
        <w:tc>
          <w:tcPr>
            <w:tcW w:w="1700"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82"/>
              <w:jc w:val="center"/>
              <w:rPr>
                <w:rFonts w:ascii="Times New Roman" w:hAnsi="Times New Roman" w:cs="Times New Roman"/>
              </w:rPr>
            </w:pPr>
            <w:r w:rsidRPr="002D6963">
              <w:rPr>
                <w:rFonts w:ascii="Times New Roman" w:hAnsi="Times New Roman" w:cs="Times New Roman"/>
                <w:b/>
                <w:color w:val="000000"/>
              </w:rPr>
              <w:t xml:space="preserve">4 </w:t>
            </w:r>
          </w:p>
        </w:tc>
        <w:tc>
          <w:tcPr>
            <w:tcW w:w="0" w:type="auto"/>
            <w:vMerge/>
            <w:tcBorders>
              <w:top w:val="nil"/>
              <w:left w:val="single" w:sz="4" w:space="0" w:color="000000"/>
              <w:bottom w:val="nil"/>
              <w:right w:val="single" w:sz="4" w:space="0" w:color="000000"/>
            </w:tcBorders>
          </w:tcPr>
          <w:p w:rsidR="002D6963" w:rsidRPr="002D6963" w:rsidRDefault="002D6963" w:rsidP="006918C9">
            <w:pPr>
              <w:spacing w:after="160" w:line="259" w:lineRule="auto"/>
              <w:rPr>
                <w:rFonts w:ascii="Times New Roman" w:hAnsi="Times New Roman" w:cs="Times New Roman"/>
              </w:rPr>
            </w:pPr>
          </w:p>
        </w:tc>
      </w:tr>
      <w:tr w:rsidR="002D6963" w:rsidRPr="002D6963" w:rsidTr="006918C9">
        <w:trPr>
          <w:trHeight w:val="351"/>
        </w:trPr>
        <w:tc>
          <w:tcPr>
            <w:tcW w:w="3414"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82"/>
              <w:jc w:val="center"/>
              <w:rPr>
                <w:rFonts w:ascii="Times New Roman" w:hAnsi="Times New Roman" w:cs="Times New Roman"/>
              </w:rPr>
            </w:pPr>
            <w:r w:rsidRPr="002D6963">
              <w:rPr>
                <w:rFonts w:ascii="Times New Roman" w:hAnsi="Times New Roman" w:cs="Times New Roman"/>
                <w:b/>
                <w:color w:val="000000"/>
              </w:rPr>
              <w:t xml:space="preserve">6-10 </w:t>
            </w:r>
          </w:p>
        </w:tc>
        <w:tc>
          <w:tcPr>
            <w:tcW w:w="1700"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82"/>
              <w:jc w:val="center"/>
              <w:rPr>
                <w:rFonts w:ascii="Times New Roman" w:hAnsi="Times New Roman" w:cs="Times New Roman"/>
              </w:rPr>
            </w:pPr>
            <w:r w:rsidRPr="002D6963">
              <w:rPr>
                <w:rFonts w:ascii="Times New Roman" w:hAnsi="Times New Roman" w:cs="Times New Roman"/>
                <w:b/>
                <w:color w:val="000000"/>
              </w:rPr>
              <w:t xml:space="preserve">3 </w:t>
            </w:r>
          </w:p>
        </w:tc>
        <w:tc>
          <w:tcPr>
            <w:tcW w:w="0" w:type="auto"/>
            <w:vMerge/>
            <w:tcBorders>
              <w:top w:val="nil"/>
              <w:left w:val="single" w:sz="4" w:space="0" w:color="000000"/>
              <w:bottom w:val="single" w:sz="4" w:space="0" w:color="000000"/>
              <w:right w:val="single" w:sz="4" w:space="0" w:color="000000"/>
            </w:tcBorders>
          </w:tcPr>
          <w:p w:rsidR="002D6963" w:rsidRPr="002D6963" w:rsidRDefault="002D6963" w:rsidP="006918C9">
            <w:pPr>
              <w:spacing w:after="160" w:line="259" w:lineRule="auto"/>
              <w:rPr>
                <w:rFonts w:ascii="Times New Roman" w:hAnsi="Times New Roman" w:cs="Times New Roman"/>
              </w:rPr>
            </w:pPr>
          </w:p>
        </w:tc>
      </w:tr>
      <w:tr w:rsidR="002D6963" w:rsidRPr="002D6963" w:rsidTr="006918C9">
        <w:trPr>
          <w:trHeight w:val="355"/>
        </w:trPr>
        <w:tc>
          <w:tcPr>
            <w:tcW w:w="3414"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77"/>
              <w:jc w:val="center"/>
              <w:rPr>
                <w:rFonts w:ascii="Times New Roman" w:hAnsi="Times New Roman" w:cs="Times New Roman"/>
              </w:rPr>
            </w:pPr>
            <w:r w:rsidRPr="002D6963">
              <w:rPr>
                <w:rFonts w:ascii="Times New Roman" w:hAnsi="Times New Roman" w:cs="Times New Roman"/>
                <w:b/>
                <w:color w:val="000000"/>
              </w:rPr>
              <w:t xml:space="preserve">0-5 </w:t>
            </w:r>
          </w:p>
        </w:tc>
        <w:tc>
          <w:tcPr>
            <w:tcW w:w="1700"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82"/>
              <w:jc w:val="center"/>
              <w:rPr>
                <w:rFonts w:ascii="Times New Roman" w:hAnsi="Times New Roman" w:cs="Times New Roman"/>
              </w:rPr>
            </w:pPr>
            <w:r w:rsidRPr="002D6963">
              <w:rPr>
                <w:rFonts w:ascii="Times New Roman" w:hAnsi="Times New Roman" w:cs="Times New Roman"/>
                <w:b/>
                <w:color w:val="000000"/>
              </w:rPr>
              <w:t xml:space="preserve">2 </w:t>
            </w:r>
          </w:p>
        </w:tc>
        <w:tc>
          <w:tcPr>
            <w:tcW w:w="1988"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left="80"/>
              <w:jc w:val="center"/>
              <w:rPr>
                <w:rFonts w:ascii="Times New Roman" w:hAnsi="Times New Roman" w:cs="Times New Roman"/>
              </w:rPr>
            </w:pPr>
            <w:r w:rsidRPr="002D6963">
              <w:rPr>
                <w:rFonts w:ascii="Times New Roman" w:hAnsi="Times New Roman" w:cs="Times New Roman"/>
                <w:b/>
                <w:color w:val="000000"/>
              </w:rPr>
              <w:t xml:space="preserve">не аттестован </w:t>
            </w:r>
          </w:p>
        </w:tc>
      </w:tr>
    </w:tbl>
    <w:p w:rsidR="002D6963" w:rsidRPr="002D6963" w:rsidRDefault="002D6963" w:rsidP="002D6963">
      <w:pPr>
        <w:spacing w:after="360"/>
        <w:rPr>
          <w:rFonts w:ascii="Times New Roman" w:hAnsi="Times New Roman" w:cs="Times New Roman"/>
          <w:color w:val="000000"/>
        </w:rPr>
      </w:pPr>
      <w:r w:rsidRPr="002D6963">
        <w:rPr>
          <w:rFonts w:ascii="Times New Roman" w:hAnsi="Times New Roman" w:cs="Times New Roman"/>
          <w:color w:val="000000"/>
        </w:rPr>
        <w:t xml:space="preserve"> </w:t>
      </w:r>
    </w:p>
    <w:p w:rsidR="002D6963" w:rsidRPr="002D6963" w:rsidRDefault="002D6963" w:rsidP="002D6963">
      <w:pPr>
        <w:spacing w:after="120"/>
        <w:rPr>
          <w:rFonts w:ascii="Times New Roman" w:hAnsi="Times New Roman" w:cs="Times New Roman"/>
        </w:rPr>
      </w:pPr>
      <w:r w:rsidRPr="002D6963">
        <w:rPr>
          <w:rFonts w:ascii="Times New Roman" w:hAnsi="Times New Roman" w:cs="Times New Roman"/>
          <w:b/>
          <w:color w:val="000000"/>
        </w:rPr>
        <w:t>Аттестован</w:t>
      </w:r>
      <w:r w:rsidRPr="002D6963">
        <w:rPr>
          <w:rFonts w:ascii="Times New Roman" w:hAnsi="Times New Roman" w:cs="Times New Roman"/>
          <w:color w:val="000000"/>
        </w:rPr>
        <w:t xml:space="preserve"> - выставляется обучающемуся, ответившему правильно на 6-20 вопросов.  </w:t>
      </w:r>
    </w:p>
    <w:p w:rsidR="002D6963" w:rsidRPr="002D6963" w:rsidRDefault="002D6963" w:rsidP="002D6963">
      <w:pPr>
        <w:spacing w:after="9"/>
        <w:ind w:left="142"/>
        <w:rPr>
          <w:rFonts w:ascii="Times New Roman" w:hAnsi="Times New Roman" w:cs="Times New Roman"/>
        </w:rPr>
      </w:pPr>
      <w:r w:rsidRPr="002D6963">
        <w:rPr>
          <w:rFonts w:ascii="Times New Roman" w:hAnsi="Times New Roman" w:cs="Times New Roman"/>
          <w:b/>
          <w:color w:val="000000"/>
        </w:rPr>
        <w:t xml:space="preserve">Не аттестован </w:t>
      </w:r>
      <w:r w:rsidRPr="002D6963">
        <w:rPr>
          <w:rFonts w:ascii="Times New Roman" w:hAnsi="Times New Roman" w:cs="Times New Roman"/>
          <w:color w:val="000000"/>
        </w:rPr>
        <w:t xml:space="preserve">- выставляется обучающемуся, который ответил менее 5 вопроса.  </w:t>
      </w:r>
    </w:p>
    <w:p w:rsidR="002D6963" w:rsidRPr="002D6963" w:rsidRDefault="002D6963" w:rsidP="002D6963">
      <w:pPr>
        <w:spacing w:after="9"/>
        <w:ind w:left="142"/>
        <w:rPr>
          <w:rFonts w:ascii="Times New Roman" w:hAnsi="Times New Roman" w:cs="Times New Roman"/>
        </w:rPr>
      </w:pPr>
      <w:r w:rsidRPr="002D6963">
        <w:rPr>
          <w:rFonts w:ascii="Times New Roman" w:hAnsi="Times New Roman" w:cs="Times New Roman"/>
          <w:b/>
          <w:color w:val="000000"/>
        </w:rPr>
        <w:t xml:space="preserve">Отлично </w:t>
      </w:r>
      <w:r w:rsidRPr="002D6963">
        <w:rPr>
          <w:rFonts w:ascii="Times New Roman" w:hAnsi="Times New Roman" w:cs="Times New Roman"/>
          <w:color w:val="000000"/>
        </w:rPr>
        <w:t xml:space="preserve">- выставляется обучающемуся, ответившему на 16-20 вопросов. </w:t>
      </w:r>
    </w:p>
    <w:p w:rsidR="002D6963" w:rsidRPr="002D6963" w:rsidRDefault="002D6963" w:rsidP="002D6963">
      <w:pPr>
        <w:spacing w:after="9"/>
        <w:ind w:left="142"/>
        <w:rPr>
          <w:rFonts w:ascii="Times New Roman" w:hAnsi="Times New Roman" w:cs="Times New Roman"/>
        </w:rPr>
      </w:pPr>
      <w:r w:rsidRPr="002D6963">
        <w:rPr>
          <w:rFonts w:ascii="Times New Roman" w:hAnsi="Times New Roman" w:cs="Times New Roman"/>
          <w:b/>
          <w:color w:val="000000"/>
        </w:rPr>
        <w:t xml:space="preserve">Хорошо </w:t>
      </w:r>
      <w:r w:rsidRPr="002D6963">
        <w:rPr>
          <w:rFonts w:ascii="Times New Roman" w:hAnsi="Times New Roman" w:cs="Times New Roman"/>
          <w:color w:val="000000"/>
        </w:rPr>
        <w:t xml:space="preserve">- выставляется обучающемуся, ответившему на 11-15 вопросов. </w:t>
      </w:r>
    </w:p>
    <w:p w:rsidR="002D6963" w:rsidRPr="002D6963" w:rsidRDefault="002D6963" w:rsidP="002D6963">
      <w:pPr>
        <w:spacing w:after="9"/>
        <w:ind w:left="142"/>
        <w:rPr>
          <w:rFonts w:ascii="Times New Roman" w:hAnsi="Times New Roman" w:cs="Times New Roman"/>
        </w:rPr>
      </w:pPr>
      <w:r w:rsidRPr="002D6963">
        <w:rPr>
          <w:rFonts w:ascii="Times New Roman" w:hAnsi="Times New Roman" w:cs="Times New Roman"/>
          <w:b/>
          <w:color w:val="000000"/>
        </w:rPr>
        <w:t>Удовлетворительно</w:t>
      </w:r>
      <w:r w:rsidRPr="002D6963">
        <w:rPr>
          <w:rFonts w:ascii="Times New Roman" w:hAnsi="Times New Roman" w:cs="Times New Roman"/>
          <w:color w:val="000000"/>
        </w:rPr>
        <w:t xml:space="preserve"> - выставляется обучающемуся, ответившему на 6-10 вопросов. </w:t>
      </w:r>
    </w:p>
    <w:p w:rsidR="002D6963" w:rsidRPr="002D6963" w:rsidRDefault="002D6963" w:rsidP="002D6963">
      <w:pPr>
        <w:spacing w:after="32"/>
        <w:ind w:left="710"/>
        <w:rPr>
          <w:rFonts w:ascii="Times New Roman" w:hAnsi="Times New Roman" w:cs="Times New Roman"/>
        </w:rPr>
      </w:pPr>
      <w:r w:rsidRPr="002D6963">
        <w:rPr>
          <w:rFonts w:ascii="Times New Roman" w:hAnsi="Times New Roman" w:cs="Times New Roman"/>
          <w:color w:val="000000"/>
        </w:rPr>
        <w:t xml:space="preserve"> </w:t>
      </w:r>
    </w:p>
    <w:bookmarkEnd w:id="13"/>
    <w:p w:rsidR="002D6963" w:rsidRPr="002D6963" w:rsidRDefault="002D6963" w:rsidP="002D6963">
      <w:pPr>
        <w:spacing w:after="12" w:line="248" w:lineRule="auto"/>
        <w:ind w:left="105" w:right="98"/>
        <w:jc w:val="center"/>
        <w:rPr>
          <w:rFonts w:ascii="Times New Roman" w:hAnsi="Times New Roman" w:cs="Times New Roman"/>
        </w:rPr>
      </w:pPr>
      <w:r w:rsidRPr="002D6963">
        <w:rPr>
          <w:rFonts w:ascii="Times New Roman" w:hAnsi="Times New Roman" w:cs="Times New Roman"/>
          <w:b/>
          <w:color w:val="000000"/>
        </w:rPr>
        <w:t xml:space="preserve">Ключи к тесту </w:t>
      </w:r>
    </w:p>
    <w:tbl>
      <w:tblPr>
        <w:tblStyle w:val="TableGrid"/>
        <w:tblW w:w="10348" w:type="dxa"/>
        <w:tblInd w:w="-931" w:type="dxa"/>
        <w:tblCellMar>
          <w:top w:w="7" w:type="dxa"/>
          <w:left w:w="115" w:type="dxa"/>
          <w:right w:w="115" w:type="dxa"/>
        </w:tblCellMar>
        <w:tblLook w:val="04A0" w:firstRow="1" w:lastRow="0" w:firstColumn="1" w:lastColumn="0" w:noHBand="0" w:noVBand="1"/>
      </w:tblPr>
      <w:tblGrid>
        <w:gridCol w:w="1052"/>
        <w:gridCol w:w="2208"/>
        <w:gridCol w:w="2411"/>
        <w:gridCol w:w="2411"/>
        <w:gridCol w:w="2266"/>
      </w:tblGrid>
      <w:tr w:rsidR="002D6963" w:rsidRPr="002D6963" w:rsidTr="006918C9">
        <w:trPr>
          <w:trHeight w:val="356"/>
        </w:trPr>
        <w:tc>
          <w:tcPr>
            <w:tcW w:w="1052"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rPr>
                <w:rFonts w:ascii="Times New Roman" w:hAnsi="Times New Roman" w:cs="Times New Roman"/>
              </w:rPr>
            </w:pPr>
            <w:r w:rsidRPr="002D6963">
              <w:rPr>
                <w:rFonts w:ascii="Times New Roman" w:hAnsi="Times New Roman" w:cs="Times New Roman"/>
                <w:b/>
                <w:color w:val="000000"/>
              </w:rPr>
              <w:t xml:space="preserve">№ п/п </w:t>
            </w:r>
          </w:p>
        </w:tc>
        <w:tc>
          <w:tcPr>
            <w:tcW w:w="2208"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right="88"/>
              <w:jc w:val="center"/>
              <w:rPr>
                <w:rFonts w:ascii="Times New Roman" w:hAnsi="Times New Roman" w:cs="Times New Roman"/>
              </w:rPr>
            </w:pPr>
            <w:r w:rsidRPr="002D6963">
              <w:rPr>
                <w:rFonts w:ascii="Times New Roman" w:hAnsi="Times New Roman" w:cs="Times New Roman"/>
                <w:b/>
                <w:color w:val="000000"/>
              </w:rPr>
              <w:t xml:space="preserve">Вариант № 1 </w:t>
            </w:r>
          </w:p>
        </w:tc>
        <w:tc>
          <w:tcPr>
            <w:tcW w:w="2411"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right="88"/>
              <w:jc w:val="center"/>
              <w:rPr>
                <w:rFonts w:ascii="Times New Roman" w:hAnsi="Times New Roman" w:cs="Times New Roman"/>
              </w:rPr>
            </w:pPr>
            <w:r w:rsidRPr="002D6963">
              <w:rPr>
                <w:rFonts w:ascii="Times New Roman" w:hAnsi="Times New Roman" w:cs="Times New Roman"/>
                <w:b/>
                <w:color w:val="000000"/>
              </w:rPr>
              <w:t xml:space="preserve">Вариант № 2 </w:t>
            </w:r>
          </w:p>
        </w:tc>
        <w:tc>
          <w:tcPr>
            <w:tcW w:w="2411"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right="82"/>
              <w:jc w:val="center"/>
              <w:rPr>
                <w:rFonts w:ascii="Times New Roman" w:hAnsi="Times New Roman" w:cs="Times New Roman"/>
              </w:rPr>
            </w:pPr>
            <w:r w:rsidRPr="002D6963">
              <w:rPr>
                <w:rFonts w:ascii="Times New Roman" w:hAnsi="Times New Roman" w:cs="Times New Roman"/>
                <w:b/>
                <w:color w:val="000000"/>
              </w:rPr>
              <w:t xml:space="preserve">Вариант №3 </w:t>
            </w:r>
          </w:p>
        </w:tc>
        <w:tc>
          <w:tcPr>
            <w:tcW w:w="2266" w:type="dxa"/>
            <w:tcBorders>
              <w:top w:val="single" w:sz="4" w:space="0" w:color="000000"/>
              <w:left w:val="single" w:sz="4" w:space="0" w:color="000000"/>
              <w:bottom w:val="single" w:sz="4" w:space="0" w:color="000000"/>
              <w:right w:val="single" w:sz="4" w:space="0" w:color="000000"/>
            </w:tcBorders>
            <w:vAlign w:val="bottom"/>
          </w:tcPr>
          <w:p w:rsidR="002D6963" w:rsidRPr="002D6963" w:rsidRDefault="002D6963" w:rsidP="006918C9">
            <w:pPr>
              <w:spacing w:line="259" w:lineRule="auto"/>
              <w:ind w:right="93"/>
              <w:jc w:val="center"/>
              <w:rPr>
                <w:rFonts w:ascii="Times New Roman" w:hAnsi="Times New Roman" w:cs="Times New Roman"/>
              </w:rPr>
            </w:pPr>
            <w:r w:rsidRPr="002D6963">
              <w:rPr>
                <w:rFonts w:ascii="Times New Roman" w:hAnsi="Times New Roman" w:cs="Times New Roman"/>
                <w:b/>
                <w:color w:val="000000"/>
              </w:rPr>
              <w:t xml:space="preserve">Вариант №4 </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1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9"/>
              <w:jc w:val="center"/>
              <w:rPr>
                <w:rFonts w:ascii="Times New Roman" w:hAnsi="Times New Roman" w:cs="Times New Roman"/>
              </w:rPr>
            </w:pPr>
            <w:r w:rsidRPr="002D6963">
              <w:rPr>
                <w:rFonts w:ascii="Times New Roman" w:hAnsi="Times New Roman" w:cs="Times New Roman"/>
              </w:rPr>
              <w:t>в</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8"/>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2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9"/>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8"/>
              <w:jc w:val="center"/>
              <w:rPr>
                <w:rFonts w:ascii="Times New Roman" w:hAnsi="Times New Roman" w:cs="Times New Roman"/>
              </w:rPr>
            </w:pPr>
            <w:r w:rsidRPr="002D6963">
              <w:rPr>
                <w:rFonts w:ascii="Times New Roman" w:hAnsi="Times New Roman" w:cs="Times New Roman"/>
              </w:rPr>
              <w:t>а</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3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а</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в</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4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г</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г</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г</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5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9"/>
              <w:jc w:val="center"/>
              <w:rPr>
                <w:rFonts w:ascii="Times New Roman" w:hAnsi="Times New Roman" w:cs="Times New Roman"/>
              </w:rPr>
            </w:pPr>
            <w:r w:rsidRPr="002D6963">
              <w:rPr>
                <w:rFonts w:ascii="Times New Roman" w:hAnsi="Times New Roman" w:cs="Times New Roman"/>
              </w:rPr>
              <w:t>а</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8"/>
              <w:jc w:val="center"/>
              <w:rPr>
                <w:rFonts w:ascii="Times New Roman" w:hAnsi="Times New Roman" w:cs="Times New Roman"/>
              </w:rPr>
            </w:pPr>
            <w:r w:rsidRPr="002D6963">
              <w:rPr>
                <w:rFonts w:ascii="Times New Roman" w:hAnsi="Times New Roman" w:cs="Times New Roman"/>
              </w:rPr>
              <w:t>г</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6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г</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в</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7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г</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9"/>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8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в</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8"/>
              <w:jc w:val="center"/>
              <w:rPr>
                <w:rFonts w:ascii="Times New Roman" w:hAnsi="Times New Roman" w:cs="Times New Roman"/>
              </w:rPr>
            </w:pPr>
            <w:r w:rsidRPr="002D6963">
              <w:rPr>
                <w:rFonts w:ascii="Times New Roman" w:hAnsi="Times New Roman" w:cs="Times New Roman"/>
              </w:rPr>
              <w:t>а</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2"/>
              <w:jc w:val="center"/>
              <w:rPr>
                <w:rFonts w:ascii="Times New Roman" w:hAnsi="Times New Roman" w:cs="Times New Roman"/>
              </w:rPr>
            </w:pPr>
            <w:r w:rsidRPr="002D6963">
              <w:rPr>
                <w:rFonts w:ascii="Times New Roman" w:hAnsi="Times New Roman" w:cs="Times New Roman"/>
                <w:color w:val="000000"/>
              </w:rPr>
              <w:t xml:space="preserve">9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а</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г</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color w:val="000000"/>
              </w:rPr>
              <w:t xml:space="preserve">10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г</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в</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4"/>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color w:val="000000"/>
              </w:rPr>
              <w:t xml:space="preserve">11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г</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в</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color w:val="000000"/>
              </w:rPr>
              <w:t xml:space="preserve">12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г</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а</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color w:val="000000"/>
              </w:rPr>
              <w:t xml:space="preserve">13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7"/>
              <w:jc w:val="center"/>
              <w:rPr>
                <w:rFonts w:ascii="Times New Roman" w:hAnsi="Times New Roman" w:cs="Times New Roman"/>
              </w:rPr>
            </w:pPr>
            <w:r w:rsidRPr="002D6963">
              <w:rPr>
                <w:rFonts w:ascii="Times New Roman" w:hAnsi="Times New Roman" w:cs="Times New Roman"/>
              </w:rPr>
              <w:t>г</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color w:val="000000"/>
              </w:rPr>
              <w:t xml:space="preserve">14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6"/>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7"/>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89"/>
              <w:jc w:val="center"/>
              <w:rPr>
                <w:rFonts w:ascii="Times New Roman" w:hAnsi="Times New Roman" w:cs="Times New Roman"/>
              </w:rPr>
            </w:pPr>
            <w:r w:rsidRPr="002D6963">
              <w:rPr>
                <w:rFonts w:ascii="Times New Roman" w:hAnsi="Times New Roman" w:cs="Times New Roman"/>
              </w:rPr>
              <w:t>а</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98"/>
              <w:jc w:val="center"/>
              <w:rPr>
                <w:rFonts w:ascii="Times New Roman" w:hAnsi="Times New Roman" w:cs="Times New Roman"/>
              </w:rPr>
            </w:pPr>
            <w:r w:rsidRPr="002D6963">
              <w:rPr>
                <w:rFonts w:ascii="Times New Roman" w:hAnsi="Times New Roman" w:cs="Times New Roman"/>
              </w:rPr>
              <w:t>г</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15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в</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16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а</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а</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17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г</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в</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б</w:t>
            </w:r>
          </w:p>
        </w:tc>
      </w:tr>
      <w:tr w:rsidR="002D6963" w:rsidRPr="002D6963" w:rsidTr="006918C9">
        <w:trPr>
          <w:trHeight w:val="283"/>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18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г</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в</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19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б</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а</w:t>
            </w:r>
          </w:p>
        </w:tc>
      </w:tr>
      <w:tr w:rsidR="002D6963" w:rsidRPr="002D6963" w:rsidTr="006918C9">
        <w:trPr>
          <w:trHeight w:val="288"/>
        </w:trPr>
        <w:tc>
          <w:tcPr>
            <w:tcW w:w="1052"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color w:val="000000"/>
              </w:rPr>
              <w:t xml:space="preserve">20 </w:t>
            </w:r>
          </w:p>
        </w:tc>
        <w:tc>
          <w:tcPr>
            <w:tcW w:w="2208"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в</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5"/>
              <w:jc w:val="center"/>
              <w:rPr>
                <w:rFonts w:ascii="Times New Roman" w:hAnsi="Times New Roman" w:cs="Times New Roman"/>
              </w:rPr>
            </w:pPr>
            <w:r w:rsidRPr="002D6963">
              <w:rPr>
                <w:rFonts w:ascii="Times New Roman" w:hAnsi="Times New Roman" w:cs="Times New Roman"/>
              </w:rPr>
              <w:t>а</w:t>
            </w:r>
          </w:p>
        </w:tc>
        <w:tc>
          <w:tcPr>
            <w:tcW w:w="2411"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left="4"/>
              <w:jc w:val="center"/>
              <w:rPr>
                <w:rFonts w:ascii="Times New Roman" w:hAnsi="Times New Roman" w:cs="Times New Roman"/>
              </w:rPr>
            </w:pPr>
            <w:r w:rsidRPr="002D6963">
              <w:rPr>
                <w:rFonts w:ascii="Times New Roman" w:hAnsi="Times New Roman" w:cs="Times New Roman"/>
              </w:rPr>
              <w:t>б</w:t>
            </w:r>
          </w:p>
        </w:tc>
        <w:tc>
          <w:tcPr>
            <w:tcW w:w="2266" w:type="dxa"/>
            <w:tcBorders>
              <w:top w:val="single" w:sz="4" w:space="0" w:color="000000"/>
              <w:left w:val="single" w:sz="4" w:space="0" w:color="000000"/>
              <w:bottom w:val="single" w:sz="4" w:space="0" w:color="000000"/>
              <w:right w:val="single" w:sz="4" w:space="0" w:color="000000"/>
            </w:tcBorders>
          </w:tcPr>
          <w:p w:rsidR="002D6963" w:rsidRPr="002D6963" w:rsidRDefault="002D6963" w:rsidP="006918C9">
            <w:pPr>
              <w:spacing w:line="259" w:lineRule="auto"/>
              <w:ind w:right="5"/>
              <w:jc w:val="center"/>
              <w:rPr>
                <w:rFonts w:ascii="Times New Roman" w:hAnsi="Times New Roman" w:cs="Times New Roman"/>
              </w:rPr>
            </w:pPr>
            <w:r w:rsidRPr="002D6963">
              <w:rPr>
                <w:rFonts w:ascii="Times New Roman" w:hAnsi="Times New Roman" w:cs="Times New Roman"/>
              </w:rPr>
              <w:t>б</w:t>
            </w:r>
          </w:p>
        </w:tc>
      </w:tr>
    </w:tbl>
    <w:p w:rsidR="002D6963" w:rsidRPr="002D6963" w:rsidRDefault="002D6963" w:rsidP="002D6963">
      <w:pPr>
        <w:rPr>
          <w:rFonts w:ascii="Times New Roman" w:hAnsi="Times New Roman" w:cs="Times New Roman"/>
        </w:rPr>
      </w:pPr>
    </w:p>
    <w:p w:rsidR="002D6963" w:rsidRPr="002D6963" w:rsidRDefault="002D6963" w:rsidP="002D6963">
      <w:pPr>
        <w:spacing w:after="0" w:line="240" w:lineRule="auto"/>
        <w:rPr>
          <w:rFonts w:ascii="Times New Roman" w:hAnsi="Times New Roman" w:cs="Times New Roman"/>
        </w:rPr>
      </w:pPr>
    </w:p>
    <w:p w:rsidR="002D6963" w:rsidRPr="002D6963" w:rsidRDefault="002D6963" w:rsidP="002D6963">
      <w:pPr>
        <w:jc w:val="center"/>
        <w:rPr>
          <w:rFonts w:ascii="Times New Roman" w:hAnsi="Times New Roman" w:cs="Times New Roman"/>
          <w:b/>
          <w:bCs/>
          <w:i/>
          <w:iCs/>
          <w:sz w:val="24"/>
          <w:szCs w:val="24"/>
        </w:rPr>
      </w:pPr>
      <w:r w:rsidRPr="002D6963">
        <w:rPr>
          <w:rFonts w:ascii="Times New Roman" w:hAnsi="Times New Roman" w:cs="Times New Roman"/>
          <w:b/>
          <w:bCs/>
          <w:i/>
          <w:iCs/>
          <w:sz w:val="24"/>
          <w:szCs w:val="24"/>
        </w:rPr>
        <w:lastRenderedPageBreak/>
        <w:t>Экзаменационные вопросы</w:t>
      </w:r>
    </w:p>
    <w:p w:rsidR="002D6963" w:rsidRDefault="002D6963" w:rsidP="002D6963">
      <w:pPr>
        <w:jc w:val="center"/>
        <w:rPr>
          <w:rFonts w:ascii="Times New Roman" w:hAnsi="Times New Roman" w:cs="Times New Roman"/>
          <w:b/>
          <w:bCs/>
          <w:i/>
          <w:iCs/>
          <w:sz w:val="24"/>
          <w:szCs w:val="24"/>
        </w:rPr>
      </w:pPr>
      <w:r w:rsidRPr="002D6963">
        <w:rPr>
          <w:rFonts w:ascii="Times New Roman" w:hAnsi="Times New Roman" w:cs="Times New Roman"/>
          <w:b/>
          <w:bCs/>
          <w:i/>
          <w:iCs/>
          <w:sz w:val="24"/>
          <w:szCs w:val="24"/>
        </w:rPr>
        <w:t>по дисциплине: МДК 02.0</w:t>
      </w:r>
      <w:r>
        <w:rPr>
          <w:rFonts w:ascii="Times New Roman" w:hAnsi="Times New Roman" w:cs="Times New Roman"/>
          <w:b/>
          <w:bCs/>
          <w:i/>
          <w:iCs/>
          <w:sz w:val="24"/>
          <w:szCs w:val="24"/>
        </w:rPr>
        <w:t>3</w:t>
      </w:r>
      <w:r w:rsidRPr="002D6963">
        <w:rPr>
          <w:rFonts w:ascii="Times New Roman" w:hAnsi="Times New Roman" w:cs="Times New Roman"/>
          <w:b/>
          <w:bCs/>
          <w:i/>
          <w:iCs/>
          <w:sz w:val="24"/>
          <w:szCs w:val="24"/>
        </w:rPr>
        <w:t xml:space="preserve"> </w:t>
      </w:r>
      <w:r>
        <w:rPr>
          <w:rFonts w:ascii="Times New Roman" w:hAnsi="Times New Roman" w:cs="Times New Roman"/>
          <w:b/>
          <w:bCs/>
          <w:i/>
          <w:iCs/>
          <w:sz w:val="24"/>
          <w:szCs w:val="24"/>
        </w:rPr>
        <w:t>Уголовное право</w:t>
      </w:r>
    </w:p>
    <w:p w:rsidR="002D6963" w:rsidRPr="002D6963" w:rsidRDefault="002D6963" w:rsidP="002D6963">
      <w:pPr>
        <w:pStyle w:val="af6"/>
        <w:numPr>
          <w:ilvl w:val="0"/>
          <w:numId w:val="4"/>
        </w:numPr>
        <w:jc w:val="both"/>
      </w:pPr>
      <w:r w:rsidRPr="002D6963">
        <w:t>Понятие, предмет, метод и система уголовного права.</w:t>
      </w:r>
    </w:p>
    <w:p w:rsidR="002D6963" w:rsidRPr="002D6963" w:rsidRDefault="002D6963" w:rsidP="002D6963">
      <w:pPr>
        <w:pStyle w:val="af6"/>
        <w:numPr>
          <w:ilvl w:val="0"/>
          <w:numId w:val="4"/>
        </w:numPr>
        <w:jc w:val="both"/>
      </w:pPr>
      <w:r w:rsidRPr="002D6963">
        <w:t>Задачи уголовного права: охрана прав и свобод, собственности, общественного порядка и др.</w:t>
      </w:r>
    </w:p>
    <w:p w:rsidR="002D6963" w:rsidRPr="002D6963" w:rsidRDefault="002D6963" w:rsidP="002D6963">
      <w:pPr>
        <w:pStyle w:val="af6"/>
        <w:numPr>
          <w:ilvl w:val="0"/>
          <w:numId w:val="4"/>
        </w:numPr>
        <w:jc w:val="both"/>
      </w:pPr>
      <w:r w:rsidRPr="002D6963">
        <w:t>Принципы уголовного права (законность, равенство, справедливость, гуманизм и др.).</w:t>
      </w:r>
    </w:p>
    <w:p w:rsidR="002D6963" w:rsidRPr="002D6963" w:rsidRDefault="002D6963" w:rsidP="002D6963">
      <w:pPr>
        <w:pStyle w:val="af6"/>
        <w:numPr>
          <w:ilvl w:val="0"/>
          <w:numId w:val="4"/>
        </w:numPr>
        <w:jc w:val="both"/>
      </w:pPr>
      <w:r w:rsidRPr="002D6963">
        <w:t>Уголовный закон: понятие, структура, действие во времени и пространстве.</w:t>
      </w:r>
    </w:p>
    <w:p w:rsidR="002D6963" w:rsidRPr="002D6963" w:rsidRDefault="002D6963" w:rsidP="002D6963">
      <w:pPr>
        <w:pStyle w:val="af6"/>
        <w:numPr>
          <w:ilvl w:val="0"/>
          <w:numId w:val="4"/>
        </w:numPr>
        <w:jc w:val="both"/>
      </w:pPr>
      <w:r w:rsidRPr="002D6963">
        <w:t>Обратная сила уголовного закона: условия и пределы.</w:t>
      </w:r>
    </w:p>
    <w:p w:rsidR="002D6963" w:rsidRPr="002D6963" w:rsidRDefault="002D6963" w:rsidP="002D6963">
      <w:pPr>
        <w:pStyle w:val="af6"/>
        <w:numPr>
          <w:ilvl w:val="0"/>
          <w:numId w:val="4"/>
        </w:numPr>
        <w:jc w:val="both"/>
      </w:pPr>
      <w:r w:rsidRPr="002D6963">
        <w:t>Толкование уголовного закона: виды и приёмы (буквальное, расширительное, ограничительное).</w:t>
      </w:r>
    </w:p>
    <w:p w:rsidR="002D6963" w:rsidRPr="002D6963" w:rsidRDefault="002D6963" w:rsidP="002D6963">
      <w:pPr>
        <w:pStyle w:val="af6"/>
        <w:numPr>
          <w:ilvl w:val="0"/>
          <w:numId w:val="4"/>
        </w:numPr>
        <w:jc w:val="both"/>
      </w:pPr>
      <w:r w:rsidRPr="002D6963">
        <w:t>Понятие преступления: признаки (общественная опасность, противоправность, виновность, наказуемость).</w:t>
      </w:r>
    </w:p>
    <w:p w:rsidR="002D6963" w:rsidRPr="002D6963" w:rsidRDefault="002D6963" w:rsidP="002D6963">
      <w:pPr>
        <w:pStyle w:val="af6"/>
        <w:numPr>
          <w:ilvl w:val="0"/>
          <w:numId w:val="4"/>
        </w:numPr>
        <w:jc w:val="both"/>
      </w:pPr>
      <w:r w:rsidRPr="002D6963">
        <w:t>Категории преступлений (ст. 15 УК РФ): небольшой тяжести, средней тяжести, тяжкие, особо тяжкие.</w:t>
      </w:r>
    </w:p>
    <w:p w:rsidR="002D6963" w:rsidRPr="002D6963" w:rsidRDefault="002D6963" w:rsidP="002D6963">
      <w:pPr>
        <w:pStyle w:val="af6"/>
        <w:numPr>
          <w:ilvl w:val="0"/>
          <w:numId w:val="4"/>
        </w:numPr>
        <w:jc w:val="both"/>
      </w:pPr>
      <w:r w:rsidRPr="002D6963">
        <w:t>Отличие преступления от иных правонарушений (административных, гражданских и т. д.).</w:t>
      </w:r>
    </w:p>
    <w:p w:rsidR="002D6963" w:rsidRPr="002D6963" w:rsidRDefault="002D6963" w:rsidP="002D6963">
      <w:pPr>
        <w:pStyle w:val="af6"/>
        <w:numPr>
          <w:ilvl w:val="0"/>
          <w:numId w:val="4"/>
        </w:numPr>
        <w:jc w:val="both"/>
      </w:pPr>
      <w:r w:rsidRPr="002D6963">
        <w:t>Малозначительность деяния (ч. 2 ст. 14 УК РФ): критерии и правовые последствия.</w:t>
      </w:r>
    </w:p>
    <w:p w:rsidR="002D6963" w:rsidRPr="002D6963" w:rsidRDefault="002D6963" w:rsidP="002D6963">
      <w:pPr>
        <w:pStyle w:val="af6"/>
        <w:numPr>
          <w:ilvl w:val="0"/>
          <w:numId w:val="4"/>
        </w:numPr>
        <w:jc w:val="both"/>
      </w:pPr>
      <w:r w:rsidRPr="002D6963">
        <w:t>Уголовная ответственность: понятие, основания, формы реализации.</w:t>
      </w:r>
    </w:p>
    <w:p w:rsidR="002D6963" w:rsidRPr="002D6963" w:rsidRDefault="002D6963" w:rsidP="002D6963">
      <w:pPr>
        <w:pStyle w:val="af6"/>
        <w:numPr>
          <w:ilvl w:val="0"/>
          <w:numId w:val="4"/>
        </w:numPr>
        <w:jc w:val="both"/>
      </w:pPr>
      <w:r w:rsidRPr="002D6963">
        <w:t>Состав преступления: понятие, элементы (объект, объективная сторона, субъект, субъективная сторона).</w:t>
      </w:r>
    </w:p>
    <w:p w:rsidR="002D6963" w:rsidRPr="002D6963" w:rsidRDefault="002D6963" w:rsidP="002D6963">
      <w:pPr>
        <w:pStyle w:val="af6"/>
        <w:numPr>
          <w:ilvl w:val="0"/>
          <w:numId w:val="4"/>
        </w:numPr>
        <w:jc w:val="both"/>
      </w:pPr>
      <w:r w:rsidRPr="002D6963">
        <w:t>Виды составов преступления (по конструкции, степени обобщения, степени общественной опасности).</w:t>
      </w:r>
    </w:p>
    <w:p w:rsidR="002D6963" w:rsidRPr="002D6963" w:rsidRDefault="002D6963" w:rsidP="002D6963">
      <w:pPr>
        <w:pStyle w:val="af6"/>
        <w:numPr>
          <w:ilvl w:val="0"/>
          <w:numId w:val="4"/>
        </w:numPr>
        <w:jc w:val="both"/>
      </w:pPr>
      <w:r w:rsidRPr="002D6963">
        <w:t>Объект преступления: понятие, виды (общий, родовой, видовой, непосредственный).</w:t>
      </w:r>
    </w:p>
    <w:p w:rsidR="002D6963" w:rsidRPr="002D6963" w:rsidRDefault="002D6963" w:rsidP="002D6963">
      <w:pPr>
        <w:pStyle w:val="af6"/>
        <w:numPr>
          <w:ilvl w:val="0"/>
          <w:numId w:val="4"/>
        </w:numPr>
        <w:jc w:val="both"/>
      </w:pPr>
      <w:r w:rsidRPr="002D6963">
        <w:t>Предмет преступления и потерпевший: понятие и уголовно‑правовое значение.</w:t>
      </w:r>
    </w:p>
    <w:p w:rsidR="002D6963" w:rsidRPr="002D6963" w:rsidRDefault="002D6963" w:rsidP="002D6963">
      <w:pPr>
        <w:pStyle w:val="af6"/>
        <w:numPr>
          <w:ilvl w:val="0"/>
          <w:numId w:val="4"/>
        </w:numPr>
        <w:jc w:val="both"/>
      </w:pPr>
      <w:r w:rsidRPr="002D6963">
        <w:t>Объективная сторона преступления: обязательные и факультативные признаки.</w:t>
      </w:r>
    </w:p>
    <w:p w:rsidR="002D6963" w:rsidRPr="002D6963" w:rsidRDefault="002D6963" w:rsidP="002D6963">
      <w:pPr>
        <w:pStyle w:val="af6"/>
        <w:numPr>
          <w:ilvl w:val="0"/>
          <w:numId w:val="4"/>
        </w:numPr>
        <w:jc w:val="both"/>
      </w:pPr>
      <w:r w:rsidRPr="002D6963">
        <w:t>Общественно опасное деяние: формы (действие, бездействие), условия ответственности за бездействие.</w:t>
      </w:r>
    </w:p>
    <w:p w:rsidR="002D6963" w:rsidRPr="002D6963" w:rsidRDefault="002D6963" w:rsidP="002D6963">
      <w:pPr>
        <w:pStyle w:val="af6"/>
        <w:numPr>
          <w:ilvl w:val="0"/>
          <w:numId w:val="4"/>
        </w:numPr>
        <w:jc w:val="both"/>
      </w:pPr>
      <w:r w:rsidRPr="002D6963">
        <w:t>Общественно опасные последствия: виды, значение для квалификации.</w:t>
      </w:r>
    </w:p>
    <w:p w:rsidR="002D6963" w:rsidRPr="002D6963" w:rsidRDefault="002D6963" w:rsidP="002D6963">
      <w:pPr>
        <w:pStyle w:val="af6"/>
        <w:numPr>
          <w:ilvl w:val="0"/>
          <w:numId w:val="4"/>
        </w:numPr>
        <w:jc w:val="both"/>
      </w:pPr>
      <w:r w:rsidRPr="002D6963">
        <w:t>Причинная связь в уголовном праве: критерии установления.</w:t>
      </w:r>
    </w:p>
    <w:p w:rsidR="002D6963" w:rsidRPr="002D6963" w:rsidRDefault="002D6963" w:rsidP="002D6963">
      <w:pPr>
        <w:pStyle w:val="af6"/>
        <w:numPr>
          <w:ilvl w:val="0"/>
          <w:numId w:val="4"/>
        </w:numPr>
        <w:jc w:val="both"/>
      </w:pPr>
      <w:r w:rsidRPr="002D6963">
        <w:t>Субъективная сторона преступления: вина, мотив, цель, эмоции.</w:t>
      </w:r>
    </w:p>
    <w:p w:rsidR="002D6963" w:rsidRPr="002D6963" w:rsidRDefault="002D6963" w:rsidP="002D6963">
      <w:pPr>
        <w:pStyle w:val="af6"/>
        <w:numPr>
          <w:ilvl w:val="0"/>
          <w:numId w:val="4"/>
        </w:numPr>
        <w:jc w:val="both"/>
      </w:pPr>
      <w:r w:rsidRPr="002D6963">
        <w:t>Формы вины: умысел (прямой и косвенный) и неосторожность (легкомыслие и небрежность).</w:t>
      </w:r>
    </w:p>
    <w:p w:rsidR="002D6963" w:rsidRPr="002D6963" w:rsidRDefault="002D6963" w:rsidP="002D6963">
      <w:pPr>
        <w:pStyle w:val="af6"/>
        <w:numPr>
          <w:ilvl w:val="0"/>
          <w:numId w:val="4"/>
        </w:numPr>
        <w:jc w:val="both"/>
      </w:pPr>
      <w:r w:rsidRPr="002D6963">
        <w:t>Двойная форма вины (ст. 27 УК РФ): понятие и значение.</w:t>
      </w:r>
    </w:p>
    <w:p w:rsidR="002D6963" w:rsidRPr="002D6963" w:rsidRDefault="002D6963" w:rsidP="002D6963">
      <w:pPr>
        <w:pStyle w:val="af6"/>
        <w:numPr>
          <w:ilvl w:val="0"/>
          <w:numId w:val="4"/>
        </w:numPr>
        <w:jc w:val="both"/>
      </w:pPr>
      <w:r w:rsidRPr="002D6963">
        <w:t>Юридическая и фактическая ошибки: виды и влияние на ответственность.</w:t>
      </w:r>
    </w:p>
    <w:p w:rsidR="002D6963" w:rsidRPr="002D6963" w:rsidRDefault="002D6963" w:rsidP="002D6963">
      <w:pPr>
        <w:pStyle w:val="af6"/>
        <w:numPr>
          <w:ilvl w:val="0"/>
          <w:numId w:val="4"/>
        </w:numPr>
        <w:jc w:val="both"/>
      </w:pPr>
      <w:r w:rsidRPr="002D6963">
        <w:t>Субъект преступления: общие и специальные признаки.</w:t>
      </w:r>
    </w:p>
    <w:p w:rsidR="002D6963" w:rsidRPr="002D6963" w:rsidRDefault="002D6963" w:rsidP="002D6963">
      <w:pPr>
        <w:pStyle w:val="af6"/>
        <w:numPr>
          <w:ilvl w:val="0"/>
          <w:numId w:val="4"/>
        </w:numPr>
        <w:jc w:val="both"/>
      </w:pPr>
      <w:r w:rsidRPr="002D6963">
        <w:t>Возраст уголовной ответственности: общий и пониженный (ст. 20 УК РФ).</w:t>
      </w:r>
    </w:p>
    <w:p w:rsidR="002D6963" w:rsidRPr="002D6963" w:rsidRDefault="002D6963" w:rsidP="002D6963">
      <w:pPr>
        <w:pStyle w:val="af6"/>
        <w:numPr>
          <w:ilvl w:val="0"/>
          <w:numId w:val="4"/>
        </w:numPr>
        <w:jc w:val="both"/>
      </w:pPr>
      <w:r w:rsidRPr="002D6963">
        <w:t>Вменяемость и невменяемость: критерии (медицинский и юридический), правовые последствия.</w:t>
      </w:r>
    </w:p>
    <w:p w:rsidR="002D6963" w:rsidRPr="002D6963" w:rsidRDefault="002D6963" w:rsidP="002D6963">
      <w:pPr>
        <w:pStyle w:val="af6"/>
        <w:numPr>
          <w:ilvl w:val="0"/>
          <w:numId w:val="4"/>
        </w:numPr>
        <w:jc w:val="both"/>
      </w:pPr>
      <w:r w:rsidRPr="002D6963">
        <w:t>Ограниченная вменяемость (ст. 22 УК РФ): условия и последствия.</w:t>
      </w:r>
    </w:p>
    <w:p w:rsidR="002D6963" w:rsidRPr="002D6963" w:rsidRDefault="002D6963" w:rsidP="002D6963">
      <w:pPr>
        <w:pStyle w:val="af6"/>
        <w:numPr>
          <w:ilvl w:val="0"/>
          <w:numId w:val="4"/>
        </w:numPr>
        <w:jc w:val="both"/>
      </w:pPr>
      <w:r w:rsidRPr="002D6963">
        <w:t>Специальный субъект преступления: понятие и примеры.</w:t>
      </w:r>
    </w:p>
    <w:p w:rsidR="002D6963" w:rsidRPr="002D6963" w:rsidRDefault="002D6963" w:rsidP="002D6963">
      <w:pPr>
        <w:pStyle w:val="af6"/>
        <w:numPr>
          <w:ilvl w:val="0"/>
          <w:numId w:val="4"/>
        </w:numPr>
        <w:jc w:val="both"/>
      </w:pPr>
      <w:r w:rsidRPr="002D6963">
        <w:t>Понятие и виды стадий совершения преступления.</w:t>
      </w:r>
    </w:p>
    <w:p w:rsidR="002D6963" w:rsidRPr="002D6963" w:rsidRDefault="002D6963" w:rsidP="002D6963">
      <w:pPr>
        <w:pStyle w:val="af6"/>
        <w:numPr>
          <w:ilvl w:val="0"/>
          <w:numId w:val="4"/>
        </w:numPr>
        <w:jc w:val="both"/>
      </w:pPr>
      <w:r w:rsidRPr="002D6963">
        <w:t>Приготовление к преступлению: понятие, признаки, пределы ответственности.</w:t>
      </w:r>
    </w:p>
    <w:p w:rsidR="002D6963" w:rsidRPr="002D6963" w:rsidRDefault="002D6963" w:rsidP="002D6963">
      <w:pPr>
        <w:pStyle w:val="af6"/>
        <w:numPr>
          <w:ilvl w:val="0"/>
          <w:numId w:val="4"/>
        </w:numPr>
        <w:jc w:val="both"/>
      </w:pPr>
      <w:r w:rsidRPr="002D6963">
        <w:t>Покушение на преступление: понятие, виды (оконченное и неоконченное), ответственность.</w:t>
      </w:r>
    </w:p>
    <w:p w:rsidR="002D6963" w:rsidRPr="002D6963" w:rsidRDefault="002D6963" w:rsidP="002D6963">
      <w:pPr>
        <w:pStyle w:val="af6"/>
        <w:numPr>
          <w:ilvl w:val="0"/>
          <w:numId w:val="4"/>
        </w:numPr>
        <w:jc w:val="both"/>
      </w:pPr>
      <w:r w:rsidRPr="002D6963">
        <w:lastRenderedPageBreak/>
        <w:t>Оконченное преступление: момент окончания для разных составов.</w:t>
      </w:r>
    </w:p>
    <w:p w:rsidR="002D6963" w:rsidRPr="002D6963" w:rsidRDefault="002D6963" w:rsidP="002D6963">
      <w:pPr>
        <w:pStyle w:val="af6"/>
        <w:numPr>
          <w:ilvl w:val="0"/>
          <w:numId w:val="4"/>
        </w:numPr>
        <w:jc w:val="both"/>
      </w:pPr>
      <w:r w:rsidRPr="002D6963">
        <w:t>Добровольный отказ от преступления: условия, отличия от деятельного раскаяния.</w:t>
      </w:r>
    </w:p>
    <w:p w:rsidR="002D6963" w:rsidRPr="002D6963" w:rsidRDefault="002D6963" w:rsidP="002D6963">
      <w:pPr>
        <w:pStyle w:val="af6"/>
        <w:numPr>
          <w:ilvl w:val="0"/>
          <w:numId w:val="4"/>
        </w:numPr>
        <w:jc w:val="both"/>
      </w:pPr>
      <w:r w:rsidRPr="002D6963">
        <w:t>Понятие и признаки соучастия в преступлении.</w:t>
      </w:r>
    </w:p>
    <w:p w:rsidR="002D6963" w:rsidRPr="002D6963" w:rsidRDefault="002D6963" w:rsidP="002D6963">
      <w:pPr>
        <w:pStyle w:val="af6"/>
        <w:numPr>
          <w:ilvl w:val="0"/>
          <w:numId w:val="4"/>
        </w:numPr>
        <w:jc w:val="both"/>
      </w:pPr>
      <w:r w:rsidRPr="002D6963">
        <w:t>Виды соучастников (исполнитель, организатор, подстрекатель, пособник).</w:t>
      </w:r>
    </w:p>
    <w:p w:rsidR="002D6963" w:rsidRPr="002D6963" w:rsidRDefault="002D6963" w:rsidP="002D6963">
      <w:pPr>
        <w:pStyle w:val="af6"/>
        <w:numPr>
          <w:ilvl w:val="0"/>
          <w:numId w:val="4"/>
        </w:numPr>
        <w:jc w:val="both"/>
      </w:pPr>
      <w:r w:rsidRPr="002D6963">
        <w:t>Формы соучастия (группа лиц, группа по предварительному сговору, организованная группа, преступное сообщество).</w:t>
      </w:r>
    </w:p>
    <w:p w:rsidR="002D6963" w:rsidRPr="002D6963" w:rsidRDefault="002D6963" w:rsidP="002D6963">
      <w:pPr>
        <w:pStyle w:val="af6"/>
        <w:numPr>
          <w:ilvl w:val="0"/>
          <w:numId w:val="4"/>
        </w:numPr>
        <w:jc w:val="both"/>
      </w:pPr>
      <w:r w:rsidRPr="002D6963">
        <w:t>Эксцесс исполнителя: понятие и правовые последствия для других соучастников.</w:t>
      </w:r>
    </w:p>
    <w:p w:rsidR="002D6963" w:rsidRPr="002D6963" w:rsidRDefault="002D6963" w:rsidP="002D6963">
      <w:pPr>
        <w:pStyle w:val="af6"/>
        <w:numPr>
          <w:ilvl w:val="0"/>
          <w:numId w:val="4"/>
        </w:numPr>
        <w:jc w:val="both"/>
      </w:pPr>
      <w:r w:rsidRPr="002D6963">
        <w:t>Ответственность соучастников: основания и пределы.</w:t>
      </w:r>
    </w:p>
    <w:p w:rsidR="002D6963" w:rsidRPr="002D6963" w:rsidRDefault="002D6963" w:rsidP="002D6963">
      <w:pPr>
        <w:pStyle w:val="af6"/>
        <w:numPr>
          <w:ilvl w:val="0"/>
          <w:numId w:val="4"/>
        </w:numPr>
        <w:jc w:val="both"/>
      </w:pPr>
      <w:r w:rsidRPr="002D6963">
        <w:t>Понятие и признаки множественности преступлений.</w:t>
      </w:r>
    </w:p>
    <w:p w:rsidR="002D6963" w:rsidRPr="002D6963" w:rsidRDefault="002D6963" w:rsidP="002D6963">
      <w:pPr>
        <w:pStyle w:val="af6"/>
        <w:numPr>
          <w:ilvl w:val="0"/>
          <w:numId w:val="4"/>
        </w:numPr>
        <w:jc w:val="both"/>
      </w:pPr>
      <w:r w:rsidRPr="002D6963">
        <w:t>Совокупность преступлений: виды (реальная и идеальная), правила квалификации.</w:t>
      </w:r>
    </w:p>
    <w:p w:rsidR="002D6963" w:rsidRPr="002D6963" w:rsidRDefault="002D6963" w:rsidP="002D6963">
      <w:pPr>
        <w:pStyle w:val="af6"/>
        <w:numPr>
          <w:ilvl w:val="0"/>
          <w:numId w:val="4"/>
        </w:numPr>
        <w:jc w:val="both"/>
      </w:pPr>
      <w:r w:rsidRPr="002D6963">
        <w:t>Рецидив преступлений: виды (простой, опасный, особо опасный), правовые последствия.</w:t>
      </w:r>
    </w:p>
    <w:p w:rsidR="002D6963" w:rsidRPr="002D6963" w:rsidRDefault="002D6963" w:rsidP="002D6963">
      <w:pPr>
        <w:pStyle w:val="af6"/>
        <w:numPr>
          <w:ilvl w:val="0"/>
          <w:numId w:val="4"/>
        </w:numPr>
        <w:jc w:val="both"/>
      </w:pPr>
      <w:r w:rsidRPr="002D6963">
        <w:t>Конкуренция уголовно‑правовых норм: понятие и правила применения.</w:t>
      </w:r>
    </w:p>
    <w:p w:rsidR="002D6963" w:rsidRPr="002D6963" w:rsidRDefault="002D6963" w:rsidP="002D6963">
      <w:pPr>
        <w:pStyle w:val="af6"/>
        <w:numPr>
          <w:ilvl w:val="0"/>
          <w:numId w:val="4"/>
        </w:numPr>
        <w:jc w:val="both"/>
      </w:pPr>
      <w:r w:rsidRPr="002D6963">
        <w:t>Понятие и виды обстоятельств, исключающих преступность деяния.</w:t>
      </w:r>
    </w:p>
    <w:p w:rsidR="002D6963" w:rsidRPr="002D6963" w:rsidRDefault="002D6963" w:rsidP="002D6963">
      <w:pPr>
        <w:pStyle w:val="af6"/>
        <w:numPr>
          <w:ilvl w:val="0"/>
          <w:numId w:val="4"/>
        </w:numPr>
        <w:jc w:val="both"/>
      </w:pPr>
      <w:r w:rsidRPr="002D6963">
        <w:t>Необходимая оборона: условия правомерности, превышение пределов.</w:t>
      </w:r>
    </w:p>
    <w:p w:rsidR="002D6963" w:rsidRPr="002D6963" w:rsidRDefault="002D6963" w:rsidP="002D6963">
      <w:pPr>
        <w:pStyle w:val="af6"/>
        <w:numPr>
          <w:ilvl w:val="0"/>
          <w:numId w:val="4"/>
        </w:numPr>
        <w:jc w:val="both"/>
      </w:pPr>
      <w:r w:rsidRPr="002D6963">
        <w:t>Причинение вреда при задержании лица, совершившего преступление: условия правомерности.</w:t>
      </w:r>
    </w:p>
    <w:p w:rsidR="002D6963" w:rsidRPr="002D6963" w:rsidRDefault="002D6963" w:rsidP="002D6963">
      <w:pPr>
        <w:pStyle w:val="af6"/>
        <w:numPr>
          <w:ilvl w:val="0"/>
          <w:numId w:val="4"/>
        </w:numPr>
        <w:jc w:val="both"/>
      </w:pPr>
      <w:r w:rsidRPr="002D6963">
        <w:t>Крайняя необходимость: условия правомерности, отличие от необходимой обороны.</w:t>
      </w:r>
    </w:p>
    <w:p w:rsidR="002D6963" w:rsidRPr="002D6963" w:rsidRDefault="002D6963" w:rsidP="002D6963">
      <w:pPr>
        <w:pStyle w:val="af6"/>
        <w:numPr>
          <w:ilvl w:val="0"/>
          <w:numId w:val="4"/>
        </w:numPr>
        <w:jc w:val="both"/>
      </w:pPr>
      <w:r w:rsidRPr="002D6963">
        <w:t>Обоснованный риск: условия правомерности.</w:t>
      </w:r>
    </w:p>
    <w:p w:rsidR="002D6963" w:rsidRPr="002D6963" w:rsidRDefault="002D6963" w:rsidP="002D6963">
      <w:pPr>
        <w:pStyle w:val="af6"/>
        <w:numPr>
          <w:ilvl w:val="0"/>
          <w:numId w:val="4"/>
        </w:numPr>
        <w:jc w:val="both"/>
      </w:pPr>
      <w:r w:rsidRPr="002D6963">
        <w:t>Физическое или психическое принуждение: критерии освобождения от ответственности.</w:t>
      </w:r>
    </w:p>
    <w:p w:rsidR="002D6963" w:rsidRPr="002D6963" w:rsidRDefault="002D6963" w:rsidP="002D6963">
      <w:pPr>
        <w:pStyle w:val="af6"/>
        <w:numPr>
          <w:ilvl w:val="0"/>
          <w:numId w:val="4"/>
        </w:numPr>
        <w:jc w:val="both"/>
      </w:pPr>
      <w:r w:rsidRPr="002D6963">
        <w:t>Исполнение приказа или распоряжения: условия правомерности.</w:t>
      </w:r>
    </w:p>
    <w:p w:rsidR="002D6963" w:rsidRPr="002D6963" w:rsidRDefault="002D6963" w:rsidP="002D6963">
      <w:pPr>
        <w:pStyle w:val="af6"/>
        <w:numPr>
          <w:ilvl w:val="0"/>
          <w:numId w:val="4"/>
        </w:numPr>
        <w:jc w:val="both"/>
      </w:pPr>
      <w:r w:rsidRPr="002D6963">
        <w:t>Понятие и признаки наказания. Цели наказания (восстановление справедливости, исправление, предупреждение).</w:t>
      </w:r>
    </w:p>
    <w:p w:rsidR="002D6963" w:rsidRPr="002D6963" w:rsidRDefault="002D6963" w:rsidP="002D6963">
      <w:pPr>
        <w:pStyle w:val="af6"/>
        <w:numPr>
          <w:ilvl w:val="0"/>
          <w:numId w:val="4"/>
        </w:numPr>
        <w:jc w:val="both"/>
      </w:pPr>
      <w:r w:rsidRPr="002D6963">
        <w:t>Система наказаний: основные и дополнительные виды (ст. 44 УК РФ).</w:t>
      </w:r>
    </w:p>
    <w:p w:rsidR="002D6963" w:rsidRPr="002D6963" w:rsidRDefault="002D6963" w:rsidP="002D6963">
      <w:pPr>
        <w:pStyle w:val="af6"/>
        <w:numPr>
          <w:ilvl w:val="0"/>
          <w:numId w:val="4"/>
        </w:numPr>
        <w:jc w:val="both"/>
      </w:pPr>
      <w:r w:rsidRPr="002D6963">
        <w:t>Штраф, лишение права занимать должности, обязательные и исправительные работы: содержание и порядок назначения.</w:t>
      </w:r>
    </w:p>
    <w:p w:rsidR="002D6963" w:rsidRPr="002D6963" w:rsidRDefault="002D6963" w:rsidP="002D6963">
      <w:pPr>
        <w:pStyle w:val="af6"/>
        <w:numPr>
          <w:ilvl w:val="0"/>
          <w:numId w:val="4"/>
        </w:numPr>
        <w:jc w:val="both"/>
      </w:pPr>
      <w:r w:rsidRPr="002D6963">
        <w:t>Ограничение свободы, принудительные работы, арест, лишение свободы: особенности и сроки.</w:t>
      </w:r>
    </w:p>
    <w:p w:rsidR="002D6963" w:rsidRPr="002D6963" w:rsidRDefault="002D6963" w:rsidP="002D6963">
      <w:pPr>
        <w:pStyle w:val="af6"/>
        <w:numPr>
          <w:ilvl w:val="0"/>
          <w:numId w:val="4"/>
        </w:numPr>
        <w:jc w:val="both"/>
      </w:pPr>
      <w:r w:rsidRPr="002D6963">
        <w:t>Пожизненное лишение свободы и смертная казнь: условия применения, мораторий.</w:t>
      </w:r>
    </w:p>
    <w:p w:rsidR="002D6963" w:rsidRPr="002D6963" w:rsidRDefault="002D6963" w:rsidP="002D6963">
      <w:pPr>
        <w:pStyle w:val="af6"/>
        <w:numPr>
          <w:ilvl w:val="0"/>
          <w:numId w:val="4"/>
        </w:numPr>
        <w:jc w:val="both"/>
      </w:pPr>
      <w:r w:rsidRPr="002D6963">
        <w:t>Общие начала назначения наказания (ст. 60 УК РФ).</w:t>
      </w:r>
    </w:p>
    <w:p w:rsidR="002D6963" w:rsidRPr="002D6963" w:rsidRDefault="002D6963" w:rsidP="002D6963">
      <w:pPr>
        <w:pStyle w:val="af6"/>
        <w:numPr>
          <w:ilvl w:val="0"/>
          <w:numId w:val="4"/>
        </w:numPr>
        <w:jc w:val="both"/>
      </w:pPr>
      <w:r w:rsidRPr="002D6963">
        <w:t>Смягчающие обстоятельства (ст. 61 УК РФ): перечень и значение.</w:t>
      </w:r>
    </w:p>
    <w:p w:rsidR="002D6963" w:rsidRPr="002D6963" w:rsidRDefault="002D6963" w:rsidP="002D6963">
      <w:pPr>
        <w:pStyle w:val="af6"/>
        <w:numPr>
          <w:ilvl w:val="0"/>
          <w:numId w:val="4"/>
        </w:numPr>
        <w:jc w:val="both"/>
      </w:pPr>
      <w:r w:rsidRPr="002D6963">
        <w:t>Отягчающие обстоятельства (ст. 63 УК РФ): перечень и значение.</w:t>
      </w:r>
    </w:p>
    <w:p w:rsidR="002D6963" w:rsidRPr="002D6963" w:rsidRDefault="002D6963" w:rsidP="002D6963">
      <w:pPr>
        <w:pStyle w:val="af6"/>
        <w:numPr>
          <w:ilvl w:val="0"/>
          <w:numId w:val="4"/>
        </w:numPr>
        <w:jc w:val="both"/>
      </w:pPr>
      <w:r w:rsidRPr="002D6963">
        <w:t>Назначение наказания за неоконченное преступление, при рецидиве, по совокупности преступлений и приговоров.</w:t>
      </w:r>
    </w:p>
    <w:p w:rsidR="002D6963" w:rsidRPr="002D6963" w:rsidRDefault="002D6963" w:rsidP="002D6963">
      <w:pPr>
        <w:pStyle w:val="af6"/>
        <w:numPr>
          <w:ilvl w:val="0"/>
          <w:numId w:val="4"/>
        </w:numPr>
        <w:jc w:val="both"/>
      </w:pPr>
      <w:r w:rsidRPr="002D6963">
        <w:t>Условное осуждение: основания, порядок назначения и отмены.</w:t>
      </w:r>
    </w:p>
    <w:p w:rsidR="002D6963" w:rsidRPr="002D6963" w:rsidRDefault="002D6963" w:rsidP="002D6963">
      <w:pPr>
        <w:pStyle w:val="af6"/>
        <w:numPr>
          <w:ilvl w:val="0"/>
          <w:numId w:val="4"/>
        </w:numPr>
        <w:jc w:val="both"/>
      </w:pPr>
      <w:r w:rsidRPr="002D6963">
        <w:t>Понятие и виды освобождения от уголовной ответственности.</w:t>
      </w:r>
    </w:p>
    <w:p w:rsidR="002D6963" w:rsidRPr="002D6963" w:rsidRDefault="002D6963" w:rsidP="002D6963">
      <w:pPr>
        <w:pStyle w:val="af6"/>
        <w:numPr>
          <w:ilvl w:val="0"/>
          <w:numId w:val="4"/>
        </w:numPr>
        <w:jc w:val="both"/>
      </w:pPr>
      <w:r w:rsidRPr="002D6963">
        <w:t>Деятельное раскаяние (ст. 75 УК РФ): условия и порядок применения.</w:t>
      </w:r>
    </w:p>
    <w:p w:rsidR="002D6963" w:rsidRPr="002D6963" w:rsidRDefault="002D6963" w:rsidP="002D6963">
      <w:pPr>
        <w:pStyle w:val="af6"/>
        <w:numPr>
          <w:ilvl w:val="0"/>
          <w:numId w:val="4"/>
        </w:numPr>
        <w:jc w:val="both"/>
      </w:pPr>
      <w:r w:rsidRPr="002D6963">
        <w:t>Примирение с потерпевшим (ст. 76 УК РФ): условия и порядок.</w:t>
      </w:r>
    </w:p>
    <w:p w:rsidR="002D6963" w:rsidRPr="002D6963" w:rsidRDefault="002D6963" w:rsidP="002D6963">
      <w:pPr>
        <w:pStyle w:val="af6"/>
        <w:numPr>
          <w:ilvl w:val="0"/>
          <w:numId w:val="4"/>
        </w:numPr>
        <w:jc w:val="both"/>
      </w:pPr>
      <w:r w:rsidRPr="002D6963">
        <w:t>Истечение сроков давности (ст. 78 УК РФ): сроки, порядок применения, исключения.</w:t>
      </w:r>
    </w:p>
    <w:p w:rsidR="002D6963" w:rsidRPr="002D6963" w:rsidRDefault="002D6963" w:rsidP="002D6963">
      <w:pPr>
        <w:pStyle w:val="af6"/>
        <w:numPr>
          <w:ilvl w:val="0"/>
          <w:numId w:val="4"/>
        </w:numPr>
        <w:jc w:val="both"/>
      </w:pPr>
      <w:r w:rsidRPr="002D6963">
        <w:t>Понятие и виды освобождения от наказания.</w:t>
      </w:r>
    </w:p>
    <w:p w:rsidR="002D6963" w:rsidRPr="002D6963" w:rsidRDefault="002D6963" w:rsidP="002D6963">
      <w:pPr>
        <w:pStyle w:val="af6"/>
        <w:numPr>
          <w:ilvl w:val="0"/>
          <w:numId w:val="4"/>
        </w:numPr>
        <w:jc w:val="both"/>
      </w:pPr>
      <w:r w:rsidRPr="002D6963">
        <w:t>Условно‑досрочное освобождение (ст. 79 УК РФ): условия и порядок.</w:t>
      </w:r>
    </w:p>
    <w:p w:rsidR="002D6963" w:rsidRPr="002D6963" w:rsidRDefault="002D6963" w:rsidP="002D6963">
      <w:pPr>
        <w:pStyle w:val="af6"/>
        <w:numPr>
          <w:ilvl w:val="0"/>
          <w:numId w:val="4"/>
        </w:numPr>
        <w:jc w:val="both"/>
      </w:pPr>
      <w:r w:rsidRPr="002D6963">
        <w:t>Замена неотбытой части наказания более мягким видом (ст. 80 УК РФ).</w:t>
      </w:r>
    </w:p>
    <w:p w:rsidR="002D6963" w:rsidRPr="002D6963" w:rsidRDefault="002D6963" w:rsidP="002D6963">
      <w:pPr>
        <w:pStyle w:val="af6"/>
        <w:numPr>
          <w:ilvl w:val="0"/>
          <w:numId w:val="4"/>
        </w:numPr>
        <w:jc w:val="both"/>
      </w:pPr>
      <w:r w:rsidRPr="002D6963">
        <w:t>Отсрочка отбывания наказания (ст. 82 УК РФ): категории лиц и условия.</w:t>
      </w:r>
    </w:p>
    <w:p w:rsidR="002D6963" w:rsidRPr="002D6963" w:rsidRDefault="002D6963" w:rsidP="002D6963">
      <w:pPr>
        <w:pStyle w:val="af6"/>
        <w:numPr>
          <w:ilvl w:val="0"/>
          <w:numId w:val="4"/>
        </w:numPr>
        <w:jc w:val="both"/>
      </w:pPr>
      <w:r w:rsidRPr="002D6963">
        <w:t>Амнистия и помилование: понятие, порядок применения, отличия.</w:t>
      </w:r>
    </w:p>
    <w:p w:rsidR="002D6963" w:rsidRPr="002D6963" w:rsidRDefault="002D6963" w:rsidP="002D6963">
      <w:pPr>
        <w:pStyle w:val="af6"/>
        <w:numPr>
          <w:ilvl w:val="0"/>
          <w:numId w:val="4"/>
        </w:numPr>
        <w:jc w:val="both"/>
      </w:pPr>
      <w:r w:rsidRPr="002D6963">
        <w:t>Судимость: понятие, сроки погашения, условия снятия.</w:t>
      </w:r>
    </w:p>
    <w:p w:rsidR="002D6963" w:rsidRPr="002D6963" w:rsidRDefault="002D6963" w:rsidP="002D6963">
      <w:pPr>
        <w:pStyle w:val="af6"/>
        <w:numPr>
          <w:ilvl w:val="0"/>
          <w:numId w:val="4"/>
        </w:numPr>
        <w:jc w:val="both"/>
      </w:pPr>
      <w:r w:rsidRPr="002D6963">
        <w:lastRenderedPageBreak/>
        <w:t>Уголовная ответственность несовершеннолетних: особенности, виды наказаний (ст. 88 УК РФ).</w:t>
      </w:r>
    </w:p>
    <w:p w:rsidR="002D6963" w:rsidRPr="002D6963" w:rsidRDefault="002D6963" w:rsidP="002D6963">
      <w:pPr>
        <w:pStyle w:val="af6"/>
        <w:numPr>
          <w:ilvl w:val="0"/>
          <w:numId w:val="4"/>
        </w:numPr>
        <w:jc w:val="both"/>
      </w:pPr>
      <w:r w:rsidRPr="002D6963">
        <w:t>Принудительные меры воспитательного воздействия (ст. 90–92 УК РФ): виды и порядок применения.</w:t>
      </w:r>
    </w:p>
    <w:p w:rsidR="002D6963" w:rsidRPr="002D6963" w:rsidRDefault="002D6963" w:rsidP="002D6963">
      <w:pPr>
        <w:pStyle w:val="af6"/>
        <w:numPr>
          <w:ilvl w:val="0"/>
          <w:numId w:val="4"/>
        </w:numPr>
        <w:jc w:val="both"/>
      </w:pPr>
      <w:r w:rsidRPr="002D6963">
        <w:t>Особенности освобождения несовершеннолетних от наказания (ст. 92 УК РФ).</w:t>
      </w:r>
    </w:p>
    <w:p w:rsidR="002D6963" w:rsidRPr="002D6963" w:rsidRDefault="002D6963" w:rsidP="002D6963">
      <w:pPr>
        <w:pStyle w:val="af6"/>
        <w:numPr>
          <w:ilvl w:val="0"/>
          <w:numId w:val="4"/>
        </w:numPr>
        <w:jc w:val="both"/>
      </w:pPr>
      <w:r w:rsidRPr="002D6963">
        <w:t>Принудительные меры медицинского характера: основания, цели, виды (ст. 97–104 УК РФ).</w:t>
      </w:r>
    </w:p>
    <w:p w:rsidR="002D6963" w:rsidRPr="002D6963" w:rsidRDefault="002D6963" w:rsidP="002D6963">
      <w:pPr>
        <w:pStyle w:val="af6"/>
        <w:numPr>
          <w:ilvl w:val="0"/>
          <w:numId w:val="4"/>
        </w:numPr>
        <w:jc w:val="both"/>
      </w:pPr>
      <w:r w:rsidRPr="002D6963">
        <w:t>Конфискация имущества как иная мера уголовно‑правового характера (ст. 104.1 УК РФ).</w:t>
      </w:r>
    </w:p>
    <w:p w:rsidR="002D6963" w:rsidRPr="002D6963" w:rsidRDefault="002D6963" w:rsidP="002D6963">
      <w:pPr>
        <w:pStyle w:val="af6"/>
        <w:numPr>
          <w:ilvl w:val="0"/>
          <w:numId w:val="4"/>
        </w:numPr>
        <w:jc w:val="both"/>
      </w:pPr>
      <w:r w:rsidRPr="002D6963">
        <w:t>Понятие, система и значение Особенной части УК РФ.</w:t>
      </w:r>
    </w:p>
    <w:p w:rsidR="002D6963" w:rsidRPr="002D6963" w:rsidRDefault="002D6963" w:rsidP="002D6963">
      <w:pPr>
        <w:pStyle w:val="af6"/>
        <w:numPr>
          <w:ilvl w:val="0"/>
          <w:numId w:val="4"/>
        </w:numPr>
        <w:jc w:val="both"/>
      </w:pPr>
      <w:r w:rsidRPr="002D6963">
        <w:t>Квалификация преступлений: понятие, этапы, правила.</w:t>
      </w:r>
    </w:p>
    <w:p w:rsidR="002D6963" w:rsidRPr="002D6963" w:rsidRDefault="002D6963" w:rsidP="002D6963">
      <w:pPr>
        <w:pStyle w:val="af6"/>
        <w:numPr>
          <w:ilvl w:val="0"/>
          <w:numId w:val="4"/>
        </w:numPr>
        <w:jc w:val="both"/>
      </w:pPr>
      <w:r w:rsidRPr="002D6963">
        <w:t>Преступления против жизни и здоровья: общая характеристика, виды.</w:t>
      </w:r>
    </w:p>
    <w:p w:rsidR="002D6963" w:rsidRPr="002D6963" w:rsidRDefault="002D6963" w:rsidP="002D6963">
      <w:pPr>
        <w:pStyle w:val="af6"/>
        <w:numPr>
          <w:ilvl w:val="0"/>
          <w:numId w:val="4"/>
        </w:numPr>
        <w:jc w:val="both"/>
      </w:pPr>
      <w:r w:rsidRPr="002D6963">
        <w:t>Убийство: понятие, основной и квалифицированные составы (ст. 105 УК РФ).</w:t>
      </w:r>
    </w:p>
    <w:p w:rsidR="002D6963" w:rsidRPr="002D6963" w:rsidRDefault="002D6963" w:rsidP="002D6963">
      <w:pPr>
        <w:pStyle w:val="af6"/>
        <w:numPr>
          <w:ilvl w:val="0"/>
          <w:numId w:val="4"/>
        </w:numPr>
        <w:jc w:val="both"/>
      </w:pPr>
      <w:r w:rsidRPr="002D6963">
        <w:t>Причинение вреда здоровью: виды (ст. 111–115 УК РФ), критерии разграничения.</w:t>
      </w:r>
    </w:p>
    <w:p w:rsidR="002D6963" w:rsidRPr="002D6963" w:rsidRDefault="002D6963" w:rsidP="002D6963">
      <w:pPr>
        <w:pStyle w:val="af6"/>
        <w:numPr>
          <w:ilvl w:val="0"/>
          <w:numId w:val="4"/>
        </w:numPr>
        <w:jc w:val="both"/>
      </w:pPr>
      <w:r w:rsidRPr="002D6963">
        <w:t>Преступления против собственности: понятие, система, основные составы (кража, грабёж, разбой, мошенничество и др.).</w:t>
      </w:r>
    </w:p>
    <w:p w:rsidR="002D6963" w:rsidRPr="002D6963" w:rsidRDefault="002D6963" w:rsidP="002D6963">
      <w:pPr>
        <w:pStyle w:val="af6"/>
        <w:numPr>
          <w:ilvl w:val="0"/>
          <w:numId w:val="4"/>
        </w:numPr>
        <w:jc w:val="both"/>
      </w:pPr>
      <w:r w:rsidRPr="002D6963">
        <w:t>Преступления в сфере экономической деятельности: общая характеристика, примеры.</w:t>
      </w:r>
    </w:p>
    <w:p w:rsidR="002D6963" w:rsidRPr="002D6963" w:rsidRDefault="002D6963" w:rsidP="002D6963">
      <w:pPr>
        <w:pStyle w:val="af6"/>
        <w:numPr>
          <w:ilvl w:val="0"/>
          <w:numId w:val="4"/>
        </w:numPr>
        <w:jc w:val="both"/>
      </w:pPr>
      <w:r w:rsidRPr="002D6963">
        <w:t>Преступления против общественной безопасности: терроризм, бандитизм, хулиганство (ст. 205, 209, 213 УК РФ).</w:t>
      </w:r>
    </w:p>
    <w:p w:rsidR="002D6963" w:rsidRPr="002D6963" w:rsidRDefault="002D6963" w:rsidP="002D6963">
      <w:pPr>
        <w:pStyle w:val="af6"/>
        <w:numPr>
          <w:ilvl w:val="0"/>
          <w:numId w:val="4"/>
        </w:numPr>
        <w:jc w:val="both"/>
      </w:pPr>
      <w:r w:rsidRPr="002D6963">
        <w:t>Преступления против государственной власти: взяточничество, злоупотребление полномочиями (ст. 290, 285 УК РФ).</w:t>
      </w:r>
    </w:p>
    <w:p w:rsidR="002D6963" w:rsidRPr="002D6963" w:rsidRDefault="002D6963" w:rsidP="002D6963">
      <w:pPr>
        <w:pStyle w:val="af6"/>
        <w:numPr>
          <w:ilvl w:val="0"/>
          <w:numId w:val="4"/>
        </w:numPr>
        <w:jc w:val="both"/>
      </w:pPr>
      <w:r w:rsidRPr="002D6963">
        <w:t>Преступления против порядка управления: применение насилия к представителю власти (ст. 318 УК РФ).</w:t>
      </w:r>
    </w:p>
    <w:p w:rsidR="002D6963" w:rsidRPr="002D6963" w:rsidRDefault="002D6963" w:rsidP="002D6963">
      <w:pPr>
        <w:pStyle w:val="af6"/>
        <w:numPr>
          <w:ilvl w:val="0"/>
          <w:numId w:val="4"/>
        </w:numPr>
        <w:jc w:val="both"/>
      </w:pPr>
      <w:r w:rsidRPr="002D6963">
        <w:t>Преступления против мира и безопасности человечества: геноцид, экоцид (ст. 357, 358 УК РФ).</w:t>
      </w:r>
    </w:p>
    <w:p w:rsidR="002D6963" w:rsidRDefault="002D6963" w:rsidP="002D6963">
      <w:pPr>
        <w:rPr>
          <w:rFonts w:ascii="Times New Roman" w:hAnsi="Times New Roman" w:cs="Times New Roman"/>
          <w:sz w:val="24"/>
          <w:szCs w:val="24"/>
        </w:rPr>
      </w:pPr>
    </w:p>
    <w:p w:rsidR="006918C9" w:rsidRDefault="006918C9" w:rsidP="002D6963">
      <w:pPr>
        <w:rPr>
          <w:rFonts w:ascii="Times New Roman" w:hAnsi="Times New Roman" w:cs="Times New Roman"/>
          <w:sz w:val="24"/>
          <w:szCs w:val="24"/>
        </w:rPr>
      </w:pPr>
    </w:p>
    <w:p w:rsidR="006918C9" w:rsidRDefault="006918C9">
      <w:pPr>
        <w:rPr>
          <w:rFonts w:ascii="Times New Roman" w:hAnsi="Times New Roman" w:cs="Times New Roman"/>
          <w:sz w:val="24"/>
          <w:szCs w:val="24"/>
        </w:rPr>
      </w:pPr>
      <w:r>
        <w:rPr>
          <w:rFonts w:ascii="Times New Roman" w:hAnsi="Times New Roman" w:cs="Times New Roman"/>
          <w:sz w:val="24"/>
          <w:szCs w:val="24"/>
        </w:rPr>
        <w:br w:type="page"/>
      </w:r>
    </w:p>
    <w:p w:rsidR="006918C9" w:rsidRPr="006918C9" w:rsidRDefault="006918C9" w:rsidP="006918C9">
      <w:pPr>
        <w:keepNext/>
        <w:keepLines/>
        <w:spacing w:after="192"/>
        <w:ind w:left="10" w:right="14" w:hanging="10"/>
        <w:jc w:val="center"/>
        <w:outlineLvl w:val="1"/>
        <w:rPr>
          <w:rFonts w:ascii="Times New Roman" w:eastAsia="Times New Roman" w:hAnsi="Times New Roman" w:cs="Times New Roman"/>
          <w:b/>
          <w:i/>
          <w:color w:val="000000"/>
          <w:kern w:val="2"/>
          <w:sz w:val="24"/>
          <w:szCs w:val="24"/>
          <w:lang w:eastAsia="ru-RU"/>
          <w14:ligatures w14:val="standardContextual"/>
        </w:rPr>
      </w:pPr>
      <w:r w:rsidRPr="006918C9">
        <w:rPr>
          <w:rFonts w:ascii="Times New Roman" w:eastAsia="Times New Roman" w:hAnsi="Times New Roman" w:cs="Times New Roman"/>
          <w:b/>
          <w:i/>
          <w:color w:val="000000"/>
          <w:kern w:val="2"/>
          <w:sz w:val="24"/>
          <w:szCs w:val="24"/>
          <w:lang w:eastAsia="ru-RU"/>
          <w14:ligatures w14:val="standardContextual"/>
        </w:rPr>
        <w:lastRenderedPageBreak/>
        <w:t xml:space="preserve">Образец экзаменационного билета </w:t>
      </w:r>
    </w:p>
    <w:p w:rsidR="006918C9" w:rsidRPr="006918C9" w:rsidRDefault="006918C9" w:rsidP="006918C9">
      <w:pPr>
        <w:spacing w:after="36" w:line="248" w:lineRule="auto"/>
        <w:ind w:left="105" w:right="101" w:hanging="10"/>
        <w:jc w:val="center"/>
        <w:rPr>
          <w:rFonts w:ascii="Times New Roman" w:eastAsia="Times New Roman" w:hAnsi="Times New Roman" w:cs="Times New Roman"/>
          <w:color w:val="181818"/>
          <w:kern w:val="2"/>
          <w:sz w:val="24"/>
          <w:szCs w:val="24"/>
          <w:lang w:eastAsia="ru-RU"/>
          <w14:ligatures w14:val="standardContextual"/>
        </w:rPr>
      </w:pPr>
      <w:r w:rsidRPr="006918C9">
        <w:rPr>
          <w:rFonts w:ascii="Times New Roman" w:eastAsia="Times New Roman" w:hAnsi="Times New Roman" w:cs="Times New Roman"/>
          <w:b/>
          <w:color w:val="000000"/>
          <w:kern w:val="2"/>
          <w:sz w:val="24"/>
          <w:szCs w:val="24"/>
          <w:lang w:eastAsia="ru-RU"/>
          <w14:ligatures w14:val="standardContextual"/>
        </w:rPr>
        <w:t xml:space="preserve">Тестовое задание </w:t>
      </w:r>
    </w:p>
    <w:p w:rsidR="006918C9" w:rsidRPr="006918C9" w:rsidRDefault="006918C9" w:rsidP="006918C9">
      <w:pPr>
        <w:spacing w:after="36" w:line="248" w:lineRule="auto"/>
        <w:ind w:left="105" w:right="95" w:hanging="10"/>
        <w:jc w:val="center"/>
        <w:rPr>
          <w:rFonts w:ascii="Times New Roman" w:eastAsia="Times New Roman" w:hAnsi="Times New Roman" w:cs="Times New Roman"/>
          <w:b/>
          <w:bCs/>
          <w:color w:val="000000"/>
          <w:kern w:val="2"/>
          <w:sz w:val="24"/>
          <w:szCs w:val="24"/>
          <w:lang w:eastAsia="ru-RU"/>
          <w14:ligatures w14:val="standardContextual"/>
        </w:rPr>
      </w:pPr>
      <w:r w:rsidRPr="006918C9">
        <w:rPr>
          <w:rFonts w:ascii="Times New Roman" w:eastAsia="Times New Roman" w:hAnsi="Times New Roman" w:cs="Times New Roman"/>
          <w:b/>
          <w:color w:val="000000"/>
          <w:kern w:val="2"/>
          <w:sz w:val="24"/>
          <w:szCs w:val="24"/>
          <w:lang w:eastAsia="ru-RU"/>
          <w14:ligatures w14:val="standardContextual"/>
        </w:rPr>
        <w:t xml:space="preserve">по дисциплине </w:t>
      </w:r>
      <w:r w:rsidRPr="006918C9">
        <w:rPr>
          <w:rFonts w:ascii="Times New Roman" w:eastAsia="Times New Roman" w:hAnsi="Times New Roman" w:cs="Times New Roman"/>
          <w:b/>
          <w:bCs/>
          <w:color w:val="000000"/>
          <w:kern w:val="2"/>
          <w:sz w:val="24"/>
          <w:szCs w:val="24"/>
          <w:lang w:eastAsia="ru-RU"/>
          <w14:ligatures w14:val="standardContextual"/>
        </w:rPr>
        <w:t xml:space="preserve">МДК.02.03. Уголовное право. </w:t>
      </w:r>
    </w:p>
    <w:p w:rsidR="006918C9" w:rsidRPr="006918C9" w:rsidRDefault="006918C9" w:rsidP="006918C9">
      <w:pPr>
        <w:spacing w:after="36" w:line="248" w:lineRule="auto"/>
        <w:ind w:left="105" w:right="95" w:hanging="10"/>
        <w:jc w:val="center"/>
        <w:rPr>
          <w:rFonts w:ascii="Times New Roman" w:eastAsia="Times New Roman" w:hAnsi="Times New Roman" w:cs="Times New Roman"/>
          <w:color w:val="181818"/>
          <w:kern w:val="2"/>
          <w:sz w:val="24"/>
          <w:szCs w:val="24"/>
          <w:lang w:eastAsia="ru-RU"/>
          <w14:ligatures w14:val="standardContextual"/>
        </w:rPr>
      </w:pPr>
      <w:r w:rsidRPr="006918C9">
        <w:rPr>
          <w:rFonts w:ascii="Times New Roman" w:eastAsia="Times New Roman" w:hAnsi="Times New Roman" w:cs="Times New Roman"/>
          <w:b/>
          <w:color w:val="000000"/>
          <w:kern w:val="2"/>
          <w:sz w:val="24"/>
          <w:szCs w:val="24"/>
          <w:lang w:eastAsia="ru-RU"/>
          <w14:ligatures w14:val="standardContextual"/>
        </w:rPr>
        <w:t xml:space="preserve">Вариант №___ </w:t>
      </w:r>
    </w:p>
    <w:p w:rsidR="006918C9" w:rsidRPr="006918C9" w:rsidRDefault="006918C9" w:rsidP="006918C9">
      <w:pPr>
        <w:spacing w:after="11"/>
        <w:rPr>
          <w:rFonts w:ascii="Times New Roman" w:eastAsia="Times New Roman" w:hAnsi="Times New Roman" w:cs="Times New Roman"/>
          <w:color w:val="181818"/>
          <w:kern w:val="2"/>
          <w:sz w:val="24"/>
          <w:szCs w:val="24"/>
          <w:lang w:eastAsia="ru-RU"/>
          <w14:ligatures w14:val="standardContextual"/>
        </w:rPr>
      </w:pPr>
      <w:r w:rsidRPr="006918C9">
        <w:rPr>
          <w:rFonts w:ascii="Times New Roman" w:eastAsia="Times New Roman" w:hAnsi="Times New Roman" w:cs="Times New Roman"/>
          <w:b/>
          <w:color w:val="000000"/>
          <w:kern w:val="2"/>
          <w:sz w:val="26"/>
          <w:szCs w:val="24"/>
          <w:lang w:eastAsia="ru-RU"/>
          <w14:ligatures w14:val="standardContextual"/>
        </w:rPr>
        <w:t xml:space="preserve"> </w:t>
      </w:r>
    </w:p>
    <w:p w:rsidR="006918C9" w:rsidRPr="006918C9" w:rsidRDefault="006918C9" w:rsidP="006918C9">
      <w:pPr>
        <w:tabs>
          <w:tab w:val="center" w:pos="2062"/>
          <w:tab w:val="center" w:pos="4997"/>
          <w:tab w:val="center" w:pos="8026"/>
        </w:tabs>
        <w:spacing w:after="0"/>
        <w:rPr>
          <w:rFonts w:ascii="Times New Roman" w:eastAsia="Times New Roman" w:hAnsi="Times New Roman" w:cs="Times New Roman"/>
          <w:color w:val="181818"/>
          <w:kern w:val="2"/>
          <w:sz w:val="24"/>
          <w:szCs w:val="24"/>
          <w:lang w:eastAsia="ru-RU"/>
          <w14:ligatures w14:val="standardContextual"/>
        </w:rPr>
      </w:pPr>
      <w:r w:rsidRPr="006918C9">
        <w:rPr>
          <w:rFonts w:ascii="Calibri" w:eastAsia="Calibri" w:hAnsi="Calibri" w:cs="Calibri"/>
          <w:color w:val="000000"/>
          <w:kern w:val="2"/>
          <w:szCs w:val="24"/>
          <w:lang w:eastAsia="ru-RU"/>
          <w14:ligatures w14:val="standardContextual"/>
        </w:rPr>
        <w:tab/>
      </w:r>
      <w:r w:rsidRPr="006918C9">
        <w:rPr>
          <w:rFonts w:ascii="Times New Roman" w:eastAsia="Times New Roman" w:hAnsi="Times New Roman" w:cs="Times New Roman"/>
          <w:color w:val="000000"/>
          <w:kern w:val="2"/>
          <w:sz w:val="19"/>
          <w:szCs w:val="24"/>
          <w:lang w:eastAsia="ru-RU"/>
          <w14:ligatures w14:val="standardContextual"/>
        </w:rPr>
        <w:t>ФИО</w:t>
      </w:r>
      <w:r w:rsidRPr="006918C9">
        <w:rPr>
          <w:rFonts w:ascii="Times New Roman" w:eastAsia="Times New Roman" w:hAnsi="Times New Roman" w:cs="Times New Roman"/>
          <w:color w:val="000000"/>
          <w:kern w:val="2"/>
          <w:sz w:val="19"/>
          <w:szCs w:val="24"/>
          <w:u w:val="single" w:color="000000"/>
          <w:lang w:eastAsia="ru-RU"/>
          <w14:ligatures w14:val="standardContextual"/>
        </w:rPr>
        <w:t xml:space="preserve"> </w:t>
      </w:r>
      <w:r w:rsidRPr="006918C9">
        <w:rPr>
          <w:rFonts w:ascii="Times New Roman" w:eastAsia="Times New Roman" w:hAnsi="Times New Roman" w:cs="Times New Roman"/>
          <w:color w:val="000000"/>
          <w:kern w:val="2"/>
          <w:sz w:val="19"/>
          <w:szCs w:val="24"/>
          <w:u w:val="single" w:color="000000"/>
          <w:lang w:eastAsia="ru-RU"/>
          <w14:ligatures w14:val="standardContextual"/>
        </w:rPr>
        <w:tab/>
        <w:t xml:space="preserve">                                                                           </w:t>
      </w:r>
      <w:r w:rsidRPr="006918C9">
        <w:rPr>
          <w:rFonts w:ascii="Times New Roman" w:eastAsia="Times New Roman" w:hAnsi="Times New Roman" w:cs="Times New Roman"/>
          <w:color w:val="000000"/>
          <w:kern w:val="2"/>
          <w:sz w:val="19"/>
          <w:szCs w:val="24"/>
          <w:lang w:eastAsia="ru-RU"/>
          <w14:ligatures w14:val="standardContextual"/>
        </w:rPr>
        <w:t>групп</w:t>
      </w:r>
      <w:r w:rsidRPr="006918C9">
        <w:rPr>
          <w:rFonts w:ascii="Times New Roman" w:eastAsia="Times New Roman" w:hAnsi="Times New Roman" w:cs="Times New Roman"/>
          <w:color w:val="000000"/>
          <w:kern w:val="2"/>
          <w:sz w:val="19"/>
          <w:szCs w:val="24"/>
          <w:u w:val="single" w:color="000000"/>
          <w:lang w:eastAsia="ru-RU"/>
          <w14:ligatures w14:val="standardContextual"/>
        </w:rPr>
        <w:t xml:space="preserve"> </w:t>
      </w:r>
      <w:r w:rsidRPr="006918C9">
        <w:rPr>
          <w:rFonts w:ascii="Times New Roman" w:eastAsia="Times New Roman" w:hAnsi="Times New Roman" w:cs="Times New Roman"/>
          <w:color w:val="000000"/>
          <w:kern w:val="2"/>
          <w:sz w:val="19"/>
          <w:szCs w:val="24"/>
          <w:u w:val="single" w:color="000000"/>
          <w:lang w:eastAsia="ru-RU"/>
          <w14:ligatures w14:val="standardContextual"/>
        </w:rPr>
        <w:tab/>
        <w:t xml:space="preserve">            </w:t>
      </w:r>
      <w:r w:rsidRPr="006918C9">
        <w:rPr>
          <w:rFonts w:ascii="Times New Roman" w:eastAsia="Times New Roman" w:hAnsi="Times New Roman" w:cs="Times New Roman"/>
          <w:color w:val="000000"/>
          <w:kern w:val="2"/>
          <w:sz w:val="19"/>
          <w:szCs w:val="24"/>
          <w:lang w:eastAsia="ru-RU"/>
          <w14:ligatures w14:val="standardContextual"/>
        </w:rPr>
        <w:t xml:space="preserve">Дата </w:t>
      </w:r>
    </w:p>
    <w:p w:rsidR="006918C9" w:rsidRPr="006918C9" w:rsidRDefault="006918C9" w:rsidP="006918C9">
      <w:pPr>
        <w:spacing w:after="0"/>
        <w:ind w:left="43"/>
        <w:jc w:val="center"/>
        <w:rPr>
          <w:rFonts w:ascii="Times New Roman" w:eastAsia="Times New Roman" w:hAnsi="Times New Roman" w:cs="Times New Roman"/>
          <w:color w:val="181818"/>
          <w:kern w:val="2"/>
          <w:sz w:val="24"/>
          <w:szCs w:val="24"/>
          <w:lang w:eastAsia="ru-RU"/>
          <w14:ligatures w14:val="standardContextual"/>
        </w:rPr>
      </w:pPr>
      <w:r w:rsidRPr="006918C9">
        <w:rPr>
          <w:rFonts w:ascii="Times New Roman" w:eastAsia="Times New Roman" w:hAnsi="Times New Roman" w:cs="Times New Roman"/>
          <w:b/>
          <w:color w:val="000000"/>
          <w:kern w:val="2"/>
          <w:sz w:val="19"/>
          <w:szCs w:val="24"/>
          <w:lang w:eastAsia="ru-RU"/>
          <w14:ligatures w14:val="standardContextual"/>
        </w:rPr>
        <w:t xml:space="preserve"> </w:t>
      </w:r>
    </w:p>
    <w:tbl>
      <w:tblPr>
        <w:tblStyle w:val="TableGrid5"/>
        <w:tblW w:w="9214" w:type="dxa"/>
        <w:tblInd w:w="-5"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6918C9" w:rsidRPr="006918C9" w:rsidTr="006918C9">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10 </w:t>
            </w:r>
          </w:p>
        </w:tc>
      </w:tr>
      <w:tr w:rsidR="006918C9" w:rsidRPr="006918C9" w:rsidTr="006918C9">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w:t>
            </w:r>
          </w:p>
        </w:tc>
      </w:tr>
      <w:tr w:rsidR="006918C9" w:rsidRPr="006918C9" w:rsidTr="006918C9">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6918C9" w:rsidRPr="006918C9" w:rsidRDefault="006918C9" w:rsidP="006918C9">
            <w:pPr>
              <w:spacing w:line="259" w:lineRule="auto"/>
              <w:rPr>
                <w:rFonts w:ascii="Times New Roman" w:hAnsi="Times New Roman" w:cs="Times New Roman"/>
                <w:b/>
                <w:color w:val="000000"/>
              </w:rPr>
            </w:pPr>
            <w:r w:rsidRPr="006918C9">
              <w:rPr>
                <w:rFonts w:ascii="Times New Roman" w:hAnsi="Times New Roman" w:cs="Times New Roman"/>
                <w:b/>
                <w:color w:val="000000"/>
              </w:rPr>
              <w:t xml:space="preserve">20 </w:t>
            </w:r>
          </w:p>
        </w:tc>
      </w:tr>
      <w:tr w:rsidR="006918C9" w:rsidRPr="006918C9" w:rsidTr="006918C9">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rPr>
                <w:rFonts w:ascii="Times New Roman" w:hAnsi="Times New Roman" w:cs="Times New Roman"/>
                <w:color w:val="181818"/>
              </w:rPr>
            </w:pPr>
            <w:r w:rsidRPr="006918C9">
              <w:rPr>
                <w:rFonts w:ascii="Times New Roman" w:hAnsi="Times New Roman" w:cs="Times New Roman"/>
                <w:b/>
                <w:color w:val="00000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ind w:left="146"/>
              <w:jc w:val="center"/>
              <w:rPr>
                <w:rFonts w:ascii="Times New Roman" w:hAnsi="Times New Roman" w:cs="Times New Roman"/>
                <w:color w:val="181818"/>
              </w:rPr>
            </w:pPr>
            <w:r w:rsidRPr="006918C9">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ind w:left="152"/>
              <w:jc w:val="center"/>
              <w:rPr>
                <w:rFonts w:ascii="Times New Roman" w:hAnsi="Times New Roman" w:cs="Times New Roman"/>
                <w:color w:val="181818"/>
              </w:rPr>
            </w:pPr>
            <w:r w:rsidRPr="006918C9">
              <w:rPr>
                <w:rFonts w:ascii="Times New Roman" w:hAnsi="Times New Roman" w:cs="Times New Roman"/>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ind w:left="147"/>
              <w:jc w:val="center"/>
              <w:rPr>
                <w:rFonts w:ascii="Times New Roman" w:hAnsi="Times New Roman" w:cs="Times New Roman"/>
                <w:color w:val="181818"/>
              </w:rPr>
            </w:pPr>
            <w:r w:rsidRPr="006918C9">
              <w:rPr>
                <w:rFonts w:ascii="Times New Roman" w:hAnsi="Times New Roman" w:cs="Times New Roman"/>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ind w:left="152"/>
              <w:jc w:val="center"/>
              <w:rPr>
                <w:rFonts w:ascii="Times New Roman" w:hAnsi="Times New Roman" w:cs="Times New Roman"/>
                <w:color w:val="181818"/>
              </w:rPr>
            </w:pPr>
            <w:r w:rsidRPr="006918C9">
              <w:rPr>
                <w:rFonts w:ascii="Times New Roman" w:hAnsi="Times New Roman" w:cs="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ind w:left="147"/>
              <w:jc w:val="center"/>
              <w:rPr>
                <w:rFonts w:ascii="Times New Roman" w:hAnsi="Times New Roman" w:cs="Times New Roman"/>
                <w:color w:val="181818"/>
              </w:rPr>
            </w:pPr>
            <w:r w:rsidRPr="006918C9">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ind w:left="151"/>
              <w:jc w:val="center"/>
              <w:rPr>
                <w:rFonts w:ascii="Times New Roman" w:hAnsi="Times New Roman" w:cs="Times New Roman"/>
                <w:color w:val="181818"/>
              </w:rPr>
            </w:pPr>
            <w:r w:rsidRPr="006918C9">
              <w:rPr>
                <w:rFonts w:ascii="Times New Roman" w:hAnsi="Times New Roman" w:cs="Times New Roman"/>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ind w:left="146"/>
              <w:jc w:val="center"/>
              <w:rPr>
                <w:rFonts w:ascii="Times New Roman" w:hAnsi="Times New Roman" w:cs="Times New Roman"/>
                <w:color w:val="181818"/>
              </w:rPr>
            </w:pPr>
            <w:r w:rsidRPr="006918C9">
              <w:rPr>
                <w:rFonts w:ascii="Times New Roman" w:hAnsi="Times New Roman" w:cs="Times New Roman"/>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ind w:left="149"/>
              <w:jc w:val="center"/>
              <w:rPr>
                <w:rFonts w:ascii="Times New Roman" w:hAnsi="Times New Roman" w:cs="Times New Roman"/>
                <w:color w:val="181818"/>
              </w:rPr>
            </w:pPr>
            <w:r w:rsidRPr="006918C9">
              <w:rPr>
                <w:rFonts w:ascii="Times New Roman" w:hAnsi="Times New Roman" w:cs="Times New Roman"/>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ind w:left="154"/>
              <w:jc w:val="center"/>
              <w:rPr>
                <w:rFonts w:ascii="Times New Roman" w:hAnsi="Times New Roman" w:cs="Times New Roman"/>
                <w:color w:val="181818"/>
              </w:rPr>
            </w:pPr>
            <w:r w:rsidRPr="006918C9">
              <w:rPr>
                <w:rFonts w:ascii="Times New Roman" w:hAnsi="Times New Roman" w:cs="Times New Roman"/>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rsidR="006918C9" w:rsidRPr="006918C9" w:rsidRDefault="006918C9" w:rsidP="006918C9">
            <w:pPr>
              <w:spacing w:line="259" w:lineRule="auto"/>
              <w:ind w:left="152"/>
              <w:jc w:val="center"/>
              <w:rPr>
                <w:rFonts w:ascii="Times New Roman" w:hAnsi="Times New Roman" w:cs="Times New Roman"/>
                <w:color w:val="181818"/>
              </w:rPr>
            </w:pPr>
            <w:r w:rsidRPr="006918C9">
              <w:rPr>
                <w:rFonts w:ascii="Times New Roman" w:hAnsi="Times New Roman" w:cs="Times New Roman"/>
                <w:color w:val="000000"/>
                <w:sz w:val="16"/>
              </w:rPr>
              <w:t xml:space="preserve"> </w:t>
            </w:r>
          </w:p>
        </w:tc>
      </w:tr>
    </w:tbl>
    <w:p w:rsidR="006918C9" w:rsidRPr="006918C9" w:rsidRDefault="006918C9" w:rsidP="006918C9">
      <w:pPr>
        <w:spacing w:after="22"/>
        <w:rPr>
          <w:rFonts w:ascii="Times New Roman" w:eastAsia="Times New Roman" w:hAnsi="Times New Roman" w:cs="Times New Roman"/>
          <w:color w:val="181818"/>
          <w:kern w:val="2"/>
          <w:sz w:val="24"/>
          <w:szCs w:val="24"/>
          <w:lang w:eastAsia="ru-RU"/>
          <w14:ligatures w14:val="standardContextual"/>
        </w:rPr>
      </w:pPr>
      <w:r w:rsidRPr="006918C9">
        <w:rPr>
          <w:rFonts w:ascii="Times New Roman" w:eastAsia="Times New Roman" w:hAnsi="Times New Roman" w:cs="Times New Roman"/>
          <w:b/>
          <w:color w:val="000000"/>
          <w:kern w:val="2"/>
          <w:sz w:val="24"/>
          <w:szCs w:val="24"/>
          <w:lang w:eastAsia="ru-RU"/>
          <w14:ligatures w14:val="standardContextual"/>
        </w:rPr>
        <w:t xml:space="preserve"> </w:t>
      </w:r>
    </w:p>
    <w:p w:rsidR="006918C9" w:rsidRPr="006918C9" w:rsidRDefault="006918C9" w:rsidP="006918C9">
      <w:pPr>
        <w:keepNext/>
        <w:keepLines/>
        <w:spacing w:after="0" w:line="240" w:lineRule="auto"/>
        <w:ind w:left="10" w:right="7" w:hanging="10"/>
        <w:jc w:val="center"/>
        <w:outlineLvl w:val="0"/>
        <w:rPr>
          <w:rFonts w:ascii="Times New Roman" w:eastAsia="Times New Roman" w:hAnsi="Times New Roman" w:cs="Times New Roman"/>
          <w:b/>
          <w:color w:val="181818"/>
          <w:kern w:val="2"/>
          <w:sz w:val="24"/>
          <w:szCs w:val="24"/>
          <w:lang w:eastAsia="ru-RU"/>
          <w14:ligatures w14:val="standardContextual"/>
        </w:rPr>
      </w:pPr>
      <w:r w:rsidRPr="006918C9">
        <w:rPr>
          <w:rFonts w:ascii="Times New Roman" w:eastAsia="Times New Roman" w:hAnsi="Times New Roman" w:cs="Times New Roman"/>
          <w:b/>
          <w:color w:val="181818"/>
          <w:kern w:val="2"/>
          <w:sz w:val="24"/>
          <w:szCs w:val="24"/>
          <w:lang w:eastAsia="ru-RU"/>
          <w14:ligatures w14:val="standardContextual"/>
        </w:rPr>
        <w:t xml:space="preserve">Вариант №1 </w:t>
      </w:r>
    </w:p>
    <w:p w:rsidR="006918C9" w:rsidRPr="006918C9" w:rsidRDefault="006918C9" w:rsidP="006918C9">
      <w:pPr>
        <w:spacing w:after="11" w:line="271" w:lineRule="auto"/>
        <w:jc w:val="both"/>
        <w:rPr>
          <w:rFonts w:ascii="Times New Roman" w:eastAsia="Times New Roman" w:hAnsi="Times New Roman" w:cs="Times New Roman"/>
          <w:b/>
          <w:bCs/>
          <w:color w:val="181818"/>
          <w:kern w:val="2"/>
          <w:sz w:val="24"/>
          <w:szCs w:val="24"/>
          <w:lang w:eastAsia="ru-RU"/>
          <w14:ligatures w14:val="standardContextual"/>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 Нормы уголовного права устанавливаются: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только государством в лице его законодательного органа;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Президентом РФ;</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правоохранительными органами РФ;</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субъектами РФ.</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2. Обстоятельством, исключающим противоправность деяния, является: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состояние необходимой обороны;</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состояние крайней необходимости;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оба ответа верны;</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верного ответа нет.</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3. Какой признак преступления характеризуется причинением вреда или возможностью его причинения интересам личности или общества?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виновность;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противоправность;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общественная опасность;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наказуемость.</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4. Если лицо не осознаёт общественной опасности своих действий и не может руководить ими: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деяние не может считаться правонарушением;</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деяние считается совершённым при смягчающих обстоятельствах;</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наступает уголовная ответственность в полном объёме;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применяется административная ответственность.</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5. Какой признак преступления предполагает, что лицо осознавало противоправность своих действий и предвидело опасные последствия?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виновность;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противоправность;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общественная опасность;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умышленность.</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lastRenderedPageBreak/>
        <w:t>6. Лицо осознавало общественно опасный характер своих действий, предвидело последствия и неоправданно рассчитывало на их предотвращение. В его действиях имеется: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прямой умысел;</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косвенный умысел;</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легкомыслие;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небрежность.</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7. Состояние невменяемости — это когда лицо: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находится в состоянии алкогольного опьянения;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находится в состоянии аффекта;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страдает психическим расстройством;</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всё вышеперечисленное.</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8. К источникам уголовного права относится: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Уголовный кодекс РФ;</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постановления Правительства;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приказы МВД.</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9. Что является преступлением?</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только общественно опасное деяние;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только общественно вредное деяние;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любое общественно опасное или общественно вредное деяние;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административное правонарушение.</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10. Определение «Мера государственного принуждения, назначаемая по приговору суда</w:t>
      </w:r>
      <w:proofErr w:type="gramStart"/>
      <w:r w:rsidRPr="006918C9">
        <w:rPr>
          <w:rFonts w:ascii="Times New Roman" w:hAnsi="Times New Roman" w:cs="Times New Roman"/>
          <w:b/>
          <w:bCs/>
          <w:sz w:val="24"/>
          <w:szCs w:val="24"/>
        </w:rPr>
        <w:t>»</w:t>
      </w:r>
      <w:proofErr w:type="gramEnd"/>
      <w:r w:rsidRPr="006918C9">
        <w:rPr>
          <w:rFonts w:ascii="Times New Roman" w:hAnsi="Times New Roman" w:cs="Times New Roman"/>
          <w:b/>
          <w:bCs/>
          <w:sz w:val="24"/>
          <w:szCs w:val="24"/>
        </w:rPr>
        <w:t xml:space="preserve"> относится к понятию:</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уголовное наказание;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уголовная ответственность;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уголовная кара;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уголовное взыскание.</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11. Целью уголовного наказания является: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восстановление социальной справедливости;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исправление осуждённого;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предупреждение совершения новых преступлений;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всё вышеперечисленное.</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12. Уголовное наказание назначается: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только по приговору суда;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следственными органами;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прокуратурой;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органами дознания.</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13. Основанием для применения уголовной ответственности является: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вина;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совершение правонарушения;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совершение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общественная опасность.</w:t>
      </w:r>
    </w:p>
    <w:p w:rsidR="006918C9" w:rsidRPr="006918C9" w:rsidRDefault="006918C9" w:rsidP="006918C9">
      <w:pPr>
        <w:spacing w:after="0" w:line="240" w:lineRule="auto"/>
        <w:rPr>
          <w:rFonts w:ascii="Times New Roman" w:hAnsi="Times New Roman" w:cs="Times New Roman"/>
          <w:sz w:val="24"/>
          <w:szCs w:val="24"/>
        </w:rPr>
      </w:pPr>
    </w:p>
    <w:p w:rsidR="006918C9" w:rsidRDefault="006918C9" w:rsidP="006918C9">
      <w:pPr>
        <w:spacing w:after="0" w:line="240" w:lineRule="auto"/>
        <w:rPr>
          <w:rFonts w:ascii="Times New Roman" w:hAnsi="Times New Roman" w:cs="Times New Roman"/>
          <w:b/>
          <w:bCs/>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lastRenderedPageBreak/>
        <w:t>14. Объект преступления при совершении кражи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похищенный мобильный телефон;</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лицо, у которого похитили телефон;</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отношения собственности;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лицо, похитившее телефон.</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15. Несовершеннолетними признаются лица: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не знающие, сколько им лет;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не достигшие 18 лет;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не достигшие 14 лет;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не достигшие 16 лет.</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16. Необходимая оборона — это защита: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только обороняющегося лица;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обороняющегося лица или других лиц;</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обороняющегося лица, других лиц, охраняемых законом интересов общества или государства;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только интересов государства.</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17. Превышение пределов необходимой обороны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несоответствие орудия нападения орудию самообороны;</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применение оружия;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умышленные действия, явно не соответствующие характеру и опасности посягательства;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любое применение силы.</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18. По общему правилу, уголовной ответственности подлежит лицо, достигшее ко времени совершения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18 лет;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16 лет;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21 года;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14 лет.</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19. Нападение в целях хищения чужого имущества с применением насилия, опасного для жизни или здоровья,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кража;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вымогательство;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грабёж;</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разбой.</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20. Хищение чужого имущества путём обмана или злоупотребления доверием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кража;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вымогательство;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мошенничество;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грабёж.</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sz w:val="24"/>
          <w:szCs w:val="24"/>
        </w:rPr>
      </w:pPr>
    </w:p>
    <w:p w:rsidR="006918C9" w:rsidRDefault="006918C9" w:rsidP="006918C9">
      <w:pPr>
        <w:spacing w:after="0" w:line="360" w:lineRule="auto"/>
        <w:jc w:val="center"/>
        <w:rPr>
          <w:rFonts w:ascii="Times New Roman" w:hAnsi="Times New Roman" w:cs="Times New Roman"/>
          <w:b/>
          <w:bCs/>
          <w:sz w:val="24"/>
          <w:szCs w:val="24"/>
        </w:rPr>
      </w:pPr>
    </w:p>
    <w:p w:rsidR="006918C9" w:rsidRDefault="006918C9" w:rsidP="006918C9">
      <w:pPr>
        <w:spacing w:after="0" w:line="360" w:lineRule="auto"/>
        <w:jc w:val="center"/>
        <w:rPr>
          <w:rFonts w:ascii="Times New Roman" w:hAnsi="Times New Roman" w:cs="Times New Roman"/>
          <w:b/>
          <w:bCs/>
          <w:sz w:val="24"/>
          <w:szCs w:val="24"/>
        </w:rPr>
      </w:pPr>
    </w:p>
    <w:p w:rsidR="006918C9" w:rsidRDefault="006918C9" w:rsidP="006918C9">
      <w:pPr>
        <w:spacing w:after="0" w:line="360" w:lineRule="auto"/>
        <w:jc w:val="center"/>
        <w:rPr>
          <w:rFonts w:ascii="Times New Roman" w:hAnsi="Times New Roman" w:cs="Times New Roman"/>
          <w:b/>
          <w:bCs/>
          <w:sz w:val="24"/>
          <w:szCs w:val="24"/>
        </w:rPr>
      </w:pPr>
    </w:p>
    <w:p w:rsidR="006918C9" w:rsidRDefault="006918C9" w:rsidP="006918C9">
      <w:pPr>
        <w:spacing w:after="0" w:line="360" w:lineRule="auto"/>
        <w:jc w:val="center"/>
        <w:rPr>
          <w:rFonts w:ascii="Times New Roman" w:hAnsi="Times New Roman" w:cs="Times New Roman"/>
          <w:b/>
          <w:bCs/>
          <w:sz w:val="24"/>
          <w:szCs w:val="24"/>
        </w:rPr>
      </w:pPr>
    </w:p>
    <w:p w:rsidR="006918C9" w:rsidRPr="006918C9" w:rsidRDefault="006918C9" w:rsidP="006918C9">
      <w:pPr>
        <w:spacing w:after="0" w:line="360" w:lineRule="auto"/>
        <w:jc w:val="center"/>
        <w:rPr>
          <w:rFonts w:ascii="Times New Roman" w:hAnsi="Times New Roman" w:cs="Times New Roman"/>
          <w:b/>
          <w:bCs/>
          <w:sz w:val="24"/>
          <w:szCs w:val="24"/>
        </w:rPr>
      </w:pPr>
      <w:r w:rsidRPr="006918C9">
        <w:rPr>
          <w:rFonts w:ascii="Times New Roman" w:hAnsi="Times New Roman" w:cs="Times New Roman"/>
          <w:b/>
          <w:bCs/>
          <w:sz w:val="24"/>
          <w:szCs w:val="24"/>
        </w:rPr>
        <w:lastRenderedPageBreak/>
        <w:t xml:space="preserve">Вариант </w:t>
      </w:r>
      <w:r>
        <w:rPr>
          <w:rFonts w:ascii="Times New Roman" w:hAnsi="Times New Roman" w:cs="Times New Roman"/>
          <w:b/>
          <w:bCs/>
          <w:sz w:val="24"/>
          <w:szCs w:val="24"/>
        </w:rPr>
        <w:t xml:space="preserve">№ </w:t>
      </w:r>
      <w:r w:rsidRPr="006918C9">
        <w:rPr>
          <w:rFonts w:ascii="Times New Roman" w:hAnsi="Times New Roman" w:cs="Times New Roman"/>
          <w:b/>
          <w:bCs/>
          <w:sz w:val="24"/>
          <w:szCs w:val="24"/>
        </w:rPr>
        <w:t>2</w:t>
      </w: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 Принцип законности в уголовном праве означает, что: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преступность деяния определяется обычаем;</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преступность деяния определяется только Уголовным кодексом;</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суд может выйти за рамки УК при особых обстоятельствах;</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закон может применяться по аналогии.</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2. Обратная сила уголовного закона распространяется на: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все уголовные законы;</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законы, смягчающие наказание или устраняющие преступность деяния;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законы, усиливающие наказание;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законы, изменяющие процессуальные нормы.</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3. Состав преступления включает: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объект, субъект, субъективную сторону;</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объект, субъект, объективную сторону;</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объект, субъект, субъективную и объективную стороны;</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только объект и субъект.</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4. Субъектом преступления может быть: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физическое лицо, достигшее возраста уголовной ответственности и вменяемое;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юридическое лицо;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государственный орган;</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любой человек независимо от возраста.</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5. Прямой умысел предполагает, что лицо: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осознавало общественную опасность своих действий, но не предвидело последствий;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осознавало общественную опасность действий и желало наступления последствий;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не осознавало общественной опасности, но предвидело последствия;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действовало по неосторожности.</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6. Косвенный умысел характеризуется тем, что лицо: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желало наступления последствий;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сознательно допускало наступление последствий либо относилось к ним безразлично;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не предвидело возможности наступления последствий;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рассчитывало на предотвращение последствий.</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7. Небрежность как форма вины означает, что лицо: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предвидело возможность наступления последствий, но рассчитывало их предотвратить;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не предвидело возможности наступления последствий, хотя должно было и могло их предвидеть;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сознательно допускало последствия;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желало наступления последствий.</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8. Крайняя необходимость исключает преступность деяния, если: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вред причинён меньший, чем предотвращённый;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вред причинён равный предотвращённому;</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вред причинён больший, чем предотвращённый;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любое причинение вреда оправдано.</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9. Добровольный отказ от преступления возможен:</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на стадии приготовления;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lastRenderedPageBreak/>
        <w:t>б) на стадии покушения;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на любой стадии до окончания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только до начала совершения преступления.</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10. Соучастие в преступлении предполагает: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участие двух или более лиц в совершении умышленного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участие одного лица в нескольких преступлениях;</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случайное содействие другому лицу;</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неосторожное содействие.</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11. Виды соучастников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исполнитель, организатор, подстрекатель, пособник;</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исполнитель, свидетель, пособник;</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организатор, потерпевший, исполнитель;</w:t>
      </w:r>
    </w:p>
    <w:p w:rsid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подстрекатель, очевидец, исполнитель.</w:t>
      </w:r>
    </w:p>
    <w:p w:rsid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12. Приготовление к преступлению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совершение действий, непосредственно направленных на причинение вреда;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приискание, изготовление или приспособление лицом средств или орудий совершения преступления, сговор на совершение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высказывание намерения совершить преступление без действий;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окончание преступления.</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13. Покушение на преступление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умышленное создание условий для совершения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действия (бездействие) лица, непосредственно направленные на совершение преступления, если они не были доведены до конца по независящим от этого лица обстоятельствам;</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добровольный отказ от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подготовка к преступлению.</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14. Рецидив преступлений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повторное совершение любого правонарушения;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совершение умышленного преступления лицом, имеющим судимость за ранее совершённое умышленное преступление;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совершение двух преступлений в течение года;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совершение преступления в группе.</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15. Смягчающим обстоятельством является: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наличие малолетних детей у виновного;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рецидив преступлений;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особо активная роль в совершении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совершение преступления с особой жестокостью.</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16. Отягчающим обстоятельством признаётся: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явка с повинной;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совершение преступления по мотиву сострадания;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совершение преступления группой лиц по предварительному сговору;</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предотвращение вредных последствий.</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17. Наказание в виде лишения свободы устанавливается на срок:</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от 1 месяца до 20 лет;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lastRenderedPageBreak/>
        <w:t>б) от 2 месяцев до 25 лет;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от 6 месяцев до 30 лет;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от 1 года до пожизненного заключения.</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18. Пожизненное лишение свободы не назначается: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женщинам;</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лицам, совершившим преступление в возрасте до 18 лет;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мужчинам старше 65 лет;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всем вышеперечисленным.</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19. Условное осуждение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полное освобождение от наказания;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назначение наказания с отсрочкой его исполнения при соблюдении определённых условий;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замена реального наказания на штраф;</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освобождение от уголовной ответственности.</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20. Амнистия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индивидуальное освобождение от наказания по решению суда;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акт Государственной Думы об освобождении от наказания определённой категории лиц;</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помилование конкретного лица Президентом РФ;</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прекращение уголовного дела по реабилитирующим основаниям.</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360" w:lineRule="auto"/>
        <w:jc w:val="center"/>
        <w:rPr>
          <w:rFonts w:ascii="Times New Roman" w:hAnsi="Times New Roman" w:cs="Times New Roman"/>
          <w:b/>
          <w:bCs/>
          <w:sz w:val="24"/>
          <w:szCs w:val="24"/>
        </w:rPr>
      </w:pPr>
      <w:r w:rsidRPr="006918C9">
        <w:rPr>
          <w:rFonts w:ascii="Times New Roman" w:hAnsi="Times New Roman" w:cs="Times New Roman"/>
          <w:b/>
          <w:bCs/>
          <w:sz w:val="24"/>
          <w:szCs w:val="24"/>
        </w:rPr>
        <w:t>Вариант</w:t>
      </w:r>
      <w:r>
        <w:rPr>
          <w:rFonts w:ascii="Times New Roman" w:hAnsi="Times New Roman" w:cs="Times New Roman"/>
          <w:b/>
          <w:bCs/>
          <w:sz w:val="24"/>
          <w:szCs w:val="24"/>
        </w:rPr>
        <w:t xml:space="preserve"> №</w:t>
      </w:r>
      <w:r w:rsidRPr="006918C9">
        <w:rPr>
          <w:rFonts w:ascii="Times New Roman" w:hAnsi="Times New Roman" w:cs="Times New Roman"/>
          <w:b/>
          <w:bCs/>
          <w:sz w:val="24"/>
          <w:szCs w:val="24"/>
        </w:rPr>
        <w:t xml:space="preserve"> 3</w:t>
      </w: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 Принцип равенства граждан перед законом означает, что: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все лица, совершившие преступления, несут одинаковую ответственность;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никто не может быть освобождён от ответственности по признакам пола, расы, национальности и т. д.;</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наказание назначается по усмотрению суда;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закон применяется только к гражданам РФ.</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2. Действие уголовного закона в пространстве определяется: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только территорией РФ;</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территорией РФ, а также судами РФ на судах под флагом РФ и в дипломатических представительствах;</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местом совершения преступления независимо от гражданства;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только местом задержания преступника.</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3. Преступление признаётся совершённым с прямым умыслом, если лицо: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не осознавало общественную опасность своих действий;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осознавало общественную опасность действий, предвидело возможность наступления последствий и желало их наступления;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не предвидело возможности наступления последствий;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рассчитывало предотвратить последствия.</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4. Неосторожность как форма вины включает: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прямой и косвенный умысел;</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легкомыслие и небрежность;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только небрежность;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только легкомыслие.</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lastRenderedPageBreak/>
        <w:t>5. Объективная сторона преступления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внутреннее отношение лица к содеянному;</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внешние признаки деяния: действие/бездействие, последствия, причинно‑следственная связь;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возраст и вменяемость субъекта;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мотив и цель преступления.</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6. Субъективная сторона преступления включает: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действие и последствия;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вину, мотив, цель;</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объект и предмет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место и время совершения преступления.</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7. Необходимая оборона допускается: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при любом посягательстве;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только при посягательстве на жизнь обороняющегося;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при общественно опасном посягательстве, сопряжённом с насилием, опасным для жизни, либо угрозой такого насилия;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при посягательстве на имущество.</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8. Причинение вреда при задержании лица, совершившего преступление, признаётся правомерным, если: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вред причинён любой;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вред соответствует характеру и степени общественной опасности преступления и обстоятельствам задержания;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вред превышает опасность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вред причиняется после задержания.</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9. Добровольный отказ от преступления исключает ответственность, если: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лицо отказалось от преступления по совету других лиц;</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лицо окончательно и добровольно отказалось от доведения преступления до конца;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лицо было задержано до окончания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лицо испугалось наказания.</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10. Соисполнительство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участие двух или более лиц в совершении преступления, когда каждый выполняет часть объективной стороны;</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помощь в совершении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подстрекательство к преступлению;</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организация преступления.</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11. Организатор преступления — это лицо, которое: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непосредственно совершило преступление;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склонило другое лицо к совершению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руководило совершением преступления, создало организованную группу или преступное сообщество;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предоставило средства для совершения преступления.</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12. Подстрекатель — это лицо, которое: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непосредственно совершило преступление;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склонило другое лицо к совершению преступления путём уговора, подкупа, угрозы и т. п.;</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lastRenderedPageBreak/>
        <w:t>в) помогло скрыть следы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организовало преступление.</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13. Пособник — это лицо, которое: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выполнило объективную сторону преступления;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дало совет, обещание скрыть преступника, предоставило средства;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склонило к преступлению;</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руководило преступлением.</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14. Множественность преступлений — это совершение: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одного преступления с несколькими эпизодами;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двух или более самостоятельных преступлений, сохраняющих уголовно‑правовое значение;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преступления группой лиц;</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преступления с отягчающими обстоятельствами.</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15. Совокупность преступлений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совершение нескольких преступлений одним лицом;</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 xml:space="preserve">б) совершение лицом двух или более преступлений, ни </w:t>
      </w:r>
      <w:proofErr w:type="gramStart"/>
      <w:r w:rsidRPr="006918C9">
        <w:rPr>
          <w:rFonts w:ascii="Times New Roman" w:hAnsi="Times New Roman" w:cs="Times New Roman"/>
          <w:sz w:val="24"/>
          <w:szCs w:val="24"/>
        </w:rPr>
        <w:t>за одно</w:t>
      </w:r>
      <w:proofErr w:type="gramEnd"/>
      <w:r w:rsidRPr="006918C9">
        <w:rPr>
          <w:rFonts w:ascii="Times New Roman" w:hAnsi="Times New Roman" w:cs="Times New Roman"/>
          <w:sz w:val="24"/>
          <w:szCs w:val="24"/>
        </w:rPr>
        <w:t xml:space="preserve"> из которых оно не было осуждено;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повторное совершение преступления после осуждения;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совершение преступления в соучастии.</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16. Реальная совокупность преступлений предполагает: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совершение одного действия, содержащего признаки нескольких преступлений;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совершение разных преступлений в разное время;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совершение преступлений в отношении разных потерпевших;</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совершение преступлений разными способами.</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17. Идеальная совокупность преступлений — это: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совершение нескольких действий, каждое из которых образует отдельное преступление;</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одно действие, содержащее признаки двух или более самостоятельных составов преступлений;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совершение преступлений группой лиц;</w:t>
      </w:r>
    </w:p>
    <w:p w:rsid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повторное преступление.</w:t>
      </w:r>
    </w:p>
    <w:p w:rsid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18. Освобождение от уголовной ответственности возможно:</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в связи с деятельным раскаянием, примирением с потерпевшим, истечением сроков давности;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только по решению суда о помиловании;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по усмотрению следователя без правовых оснований;</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при наличии любого смягчающего обстоятельства.</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19. Условное освобождение (условно‑досрочное освобождение) применяется к лицам, отбывающим:</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обязательные работы;</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б) исправительные работы;</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лишение свободы;</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штраф.</w:t>
      </w:r>
    </w:p>
    <w:p w:rsidR="006918C9" w:rsidRPr="006918C9" w:rsidRDefault="006918C9" w:rsidP="006918C9">
      <w:pPr>
        <w:spacing w:after="0" w:line="240" w:lineRule="auto"/>
        <w:rPr>
          <w:rFonts w:ascii="Times New Roman" w:hAnsi="Times New Roman" w:cs="Times New Roman"/>
          <w:sz w:val="24"/>
          <w:szCs w:val="24"/>
        </w:rPr>
      </w:pPr>
    </w:p>
    <w:p w:rsidR="006918C9" w:rsidRPr="006918C9" w:rsidRDefault="006918C9" w:rsidP="006918C9">
      <w:pPr>
        <w:spacing w:after="0" w:line="240" w:lineRule="auto"/>
        <w:rPr>
          <w:rFonts w:ascii="Times New Roman" w:hAnsi="Times New Roman" w:cs="Times New Roman"/>
          <w:b/>
          <w:bCs/>
          <w:sz w:val="24"/>
          <w:szCs w:val="24"/>
        </w:rPr>
      </w:pPr>
      <w:r w:rsidRPr="006918C9">
        <w:rPr>
          <w:rFonts w:ascii="Times New Roman" w:hAnsi="Times New Roman" w:cs="Times New Roman"/>
          <w:b/>
          <w:bCs/>
          <w:sz w:val="24"/>
          <w:szCs w:val="24"/>
        </w:rPr>
        <w:t>20. Погашение судимости происходит:</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а) по решению суда;</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lastRenderedPageBreak/>
        <w:t>б) автоматически по истечении установленных законом сроков после отбытия наказания;</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в) при амнистии;</w:t>
      </w:r>
    </w:p>
    <w:p w:rsidR="006918C9" w:rsidRPr="006918C9" w:rsidRDefault="006918C9" w:rsidP="006918C9">
      <w:pPr>
        <w:spacing w:after="0" w:line="240" w:lineRule="auto"/>
        <w:rPr>
          <w:rFonts w:ascii="Times New Roman" w:hAnsi="Times New Roman" w:cs="Times New Roman"/>
          <w:sz w:val="24"/>
          <w:szCs w:val="24"/>
        </w:rPr>
      </w:pPr>
      <w:r w:rsidRPr="006918C9">
        <w:rPr>
          <w:rFonts w:ascii="Times New Roman" w:hAnsi="Times New Roman" w:cs="Times New Roman"/>
          <w:sz w:val="24"/>
          <w:szCs w:val="24"/>
        </w:rPr>
        <w:t>г) по ходатайству осуждённого.</w:t>
      </w:r>
    </w:p>
    <w:p w:rsidR="006918C9" w:rsidRPr="006918C9" w:rsidRDefault="006918C9" w:rsidP="006918C9">
      <w:pPr>
        <w:spacing w:after="0" w:line="240" w:lineRule="auto"/>
        <w:rPr>
          <w:rFonts w:ascii="Times New Roman" w:hAnsi="Times New Roman" w:cs="Times New Roman"/>
          <w:sz w:val="24"/>
          <w:szCs w:val="24"/>
        </w:rPr>
      </w:pPr>
    </w:p>
    <w:p w:rsidR="007B1776" w:rsidRDefault="007B1776" w:rsidP="007B1776">
      <w:pPr>
        <w:spacing w:after="0" w:line="360" w:lineRule="auto"/>
        <w:jc w:val="center"/>
        <w:rPr>
          <w:rFonts w:ascii="Times New Roman" w:hAnsi="Times New Roman" w:cs="Times New Roman"/>
          <w:b/>
          <w:bCs/>
          <w:sz w:val="24"/>
          <w:szCs w:val="24"/>
        </w:rPr>
      </w:pPr>
    </w:p>
    <w:p w:rsidR="007B1776" w:rsidRPr="007B1776" w:rsidRDefault="007B1776" w:rsidP="007B1776">
      <w:pPr>
        <w:spacing w:after="0" w:line="360" w:lineRule="auto"/>
        <w:jc w:val="center"/>
        <w:rPr>
          <w:rFonts w:ascii="Times New Roman" w:hAnsi="Times New Roman" w:cs="Times New Roman"/>
          <w:b/>
          <w:bCs/>
          <w:sz w:val="24"/>
          <w:szCs w:val="24"/>
        </w:rPr>
      </w:pPr>
      <w:r w:rsidRPr="007B1776">
        <w:rPr>
          <w:rFonts w:ascii="Times New Roman" w:hAnsi="Times New Roman" w:cs="Times New Roman"/>
          <w:b/>
          <w:bCs/>
          <w:sz w:val="24"/>
          <w:szCs w:val="24"/>
        </w:rPr>
        <w:t>Вариант 4</w:t>
      </w: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1. Принцип гуманизма в уголовном праве означает:</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полное исключение наказания;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запрет применения пыток, жестокого и унижающего достоинство обращения, обеспечение безопасности личности;</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освобождение всех осуждённых по гуманным соображениям;</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замена любого наказания на штраф.</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2. Действие уголовного закона по кругу лиц означает, что:</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закон распространяется только на граждан РФ;</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закон действует в отношении всех лиц, совершивших преступление на территории РФ, включая иностранцев и лиц без гражданства;</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иностранцы не подлежат уголовной ответственности в РФ;</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ответственность несут только должностные лица.</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3. Преступление с материальным составом считается оконченным:</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с момента начала совершения деяния;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с момента наступления общественно опасных последствий;</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с момента приготовления к преступлению;</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с момента покушения.</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4. Преступление с формальным составом считается оконченным:</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с момента совершения деяния независимо от последствий;</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при наступлении последствий;</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при приготовлении к преступлению;</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при покушении на преступление.</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5. Факультативные признаки состава преступления (место, время, способ и др.):</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всегда обязательны для квалификации;</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могут быть обязательными в отдельных составах или влиять на квалификацию и наказание;</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не имеют значения для уголовного права;</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учитываются только при назначении наказания.</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6. Прикосновенность к преступлению — это:</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непосредственное совершение преступления;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соучастие в преступлении;</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заранее не обещанное укрывательство преступления, недонесение о преступлении;</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организация преступления.</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7. Эксцесс исполнителя — это:</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совершение исполнителем преступления, не охватывающегося умыслом других соучастников;</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добровольный отказ от преступления;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соисполнительство;</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подстрекательство к преступлению.</w:t>
      </w: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lastRenderedPageBreak/>
        <w:t>8. Необходимая оборона не допускается: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против любого посягательства;</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против правомерных действий должностных лиц;</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против посягательства на имущество;</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против неосторожного преступления.</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9. Крайняя необходимость отличается от необходимой обороны:</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тем, что вред причиняется посягающему лицу;</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тем, что вред причиняется третьим лицам, а не посягающему;</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отсутствием ограничений по размеру вреда;</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временем совершения действий.</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10. Причинение вреда при задержании преступника не является преступлением, если:</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вред причинён любому лицу;</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вред соответствует характеру и степени общественной опасности преступления и обстоятельствам задержания;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вред превышает опасность преступления;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вред причиняется после фактического задержания.</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11. Добровольный отказ возможен:</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только на стадии приготовления;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на стадии приготовления и покушения, если лицо добровольно и окончательно отказалось от доведения преступления до конца;</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только до начала преступления;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после окончания преступления.</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12. Соучастие в неосторожном преступлении:</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возможно;</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невозможно по общему правилу;</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зависит от тяжести последствий;</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регулируется отдельными нормами.</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13. Организатор преступления несёт ответственность:</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как исполнитель;</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за организацию преступления и все преступления, совершённые участниками организованной группы;</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только за свои действия;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только при наличии прямого умысла.</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14. Подстрекатель несёт ответственность:</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за все преступления исполнителя;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за склонение к конкретному преступлению;</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только если преступление совершено;</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не несёт ответственности при добровольном отказе исполнителя.</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15. Пособник несёт ответственность:</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за любое содействие;</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в пределах заранее обещанного содействия;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как исполнитель преступления;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только при материальном содействии.</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lastRenderedPageBreak/>
        <w:t>16. Рецидив преступлений влияет на:</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квалификацию преступления;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назначение наказания (усиливает);</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освобождение от ответственности;</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сроки давности.</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17. Смягчающие обстоятельства:</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исключают уголовную ответственность;</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учитываются при назначении наказания и могут снизить его строгость;</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влияют только на квалификацию;</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не предусмотрены УК РФ.</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18. Отягчающие обстоятельства:</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снижают наказание;</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усиливают наказание;</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исключают ответственность;</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влияют на квалификацию, но не на наказание.</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19. Амнистия объявляется: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Президентом РФ;</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Государственной Думой Федерального Собрания РФ;</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Правительством РФ;</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Верховным Судом РФ.</w:t>
      </w:r>
    </w:p>
    <w:p w:rsidR="007B1776" w:rsidRPr="007B1776" w:rsidRDefault="007B1776" w:rsidP="007B1776">
      <w:pPr>
        <w:spacing w:after="0" w:line="240" w:lineRule="auto"/>
        <w:rPr>
          <w:rFonts w:ascii="Times New Roman" w:hAnsi="Times New Roman" w:cs="Times New Roman"/>
          <w:sz w:val="24"/>
          <w:szCs w:val="24"/>
        </w:rPr>
      </w:pPr>
    </w:p>
    <w:p w:rsidR="007B1776" w:rsidRPr="007B1776" w:rsidRDefault="007B1776" w:rsidP="007B1776">
      <w:pPr>
        <w:spacing w:after="0" w:line="240" w:lineRule="auto"/>
        <w:rPr>
          <w:rFonts w:ascii="Times New Roman" w:hAnsi="Times New Roman" w:cs="Times New Roman"/>
          <w:b/>
          <w:bCs/>
          <w:sz w:val="24"/>
          <w:szCs w:val="24"/>
        </w:rPr>
      </w:pPr>
      <w:r w:rsidRPr="007B1776">
        <w:rPr>
          <w:rFonts w:ascii="Times New Roman" w:hAnsi="Times New Roman" w:cs="Times New Roman"/>
          <w:b/>
          <w:bCs/>
          <w:sz w:val="24"/>
          <w:szCs w:val="24"/>
        </w:rPr>
        <w:t>20. Помилование осуществляется:</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а) Государственной Думой;</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б) Президентом РФ в отношении конкретного лица;</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в) судом при вынесении приговора;</w:t>
      </w:r>
    </w:p>
    <w:p w:rsidR="007B1776" w:rsidRPr="007B1776" w:rsidRDefault="007B1776" w:rsidP="007B1776">
      <w:pPr>
        <w:spacing w:after="0" w:line="240" w:lineRule="auto"/>
        <w:rPr>
          <w:rFonts w:ascii="Times New Roman" w:hAnsi="Times New Roman" w:cs="Times New Roman"/>
          <w:sz w:val="24"/>
          <w:szCs w:val="24"/>
        </w:rPr>
      </w:pPr>
      <w:r w:rsidRPr="007B1776">
        <w:rPr>
          <w:rFonts w:ascii="Times New Roman" w:hAnsi="Times New Roman" w:cs="Times New Roman"/>
          <w:sz w:val="24"/>
          <w:szCs w:val="24"/>
        </w:rPr>
        <w:t>г) прокурором.</w:t>
      </w:r>
    </w:p>
    <w:p w:rsidR="007B1776" w:rsidRDefault="007B1776" w:rsidP="007B1776">
      <w:pPr>
        <w:spacing w:after="0" w:line="240" w:lineRule="auto"/>
        <w:rPr>
          <w:rFonts w:ascii="Times New Roman" w:hAnsi="Times New Roman" w:cs="Times New Roman"/>
          <w:sz w:val="24"/>
          <w:szCs w:val="24"/>
        </w:rPr>
      </w:pPr>
    </w:p>
    <w:p w:rsidR="007B1776" w:rsidRDefault="007B1776" w:rsidP="007B1776">
      <w:pPr>
        <w:spacing w:after="0" w:line="240" w:lineRule="auto"/>
        <w:rPr>
          <w:rFonts w:ascii="Times New Roman" w:hAnsi="Times New Roman" w:cs="Times New Roman"/>
          <w:sz w:val="24"/>
          <w:szCs w:val="24"/>
        </w:rPr>
      </w:pPr>
    </w:p>
    <w:p w:rsidR="007B1776" w:rsidRDefault="007B1776">
      <w:pPr>
        <w:rPr>
          <w:rFonts w:ascii="Times New Roman" w:hAnsi="Times New Roman" w:cs="Times New Roman"/>
          <w:sz w:val="24"/>
          <w:szCs w:val="24"/>
        </w:rPr>
      </w:pPr>
      <w:r>
        <w:rPr>
          <w:rFonts w:ascii="Times New Roman" w:hAnsi="Times New Roman" w:cs="Times New Roman"/>
          <w:sz w:val="24"/>
          <w:szCs w:val="24"/>
        </w:rPr>
        <w:br w:type="page"/>
      </w:r>
    </w:p>
    <w:p w:rsidR="007B1776" w:rsidRPr="007B1776" w:rsidRDefault="007B1776" w:rsidP="007B1776">
      <w:pPr>
        <w:spacing w:after="36" w:line="248" w:lineRule="auto"/>
        <w:ind w:left="105" w:right="106" w:hanging="10"/>
        <w:jc w:val="center"/>
        <w:rPr>
          <w:rFonts w:ascii="Times New Roman" w:eastAsia="Times New Roman" w:hAnsi="Times New Roman" w:cs="Times New Roman"/>
          <w:color w:val="181818"/>
          <w:kern w:val="2"/>
          <w:sz w:val="24"/>
          <w:szCs w:val="24"/>
          <w:lang w:eastAsia="ru-RU"/>
          <w14:ligatures w14:val="standardContextual"/>
        </w:rPr>
      </w:pPr>
      <w:r w:rsidRPr="007B1776">
        <w:rPr>
          <w:rFonts w:ascii="Times New Roman" w:eastAsia="Times New Roman" w:hAnsi="Times New Roman" w:cs="Times New Roman"/>
          <w:b/>
          <w:color w:val="000000"/>
          <w:kern w:val="2"/>
          <w:sz w:val="24"/>
          <w:szCs w:val="24"/>
          <w:lang w:eastAsia="ru-RU"/>
          <w14:ligatures w14:val="standardContextual"/>
        </w:rPr>
        <w:lastRenderedPageBreak/>
        <w:t xml:space="preserve">Критерии оценивания </w:t>
      </w:r>
      <w:r>
        <w:rPr>
          <w:rFonts w:ascii="Times New Roman" w:eastAsia="Times New Roman" w:hAnsi="Times New Roman" w:cs="Times New Roman"/>
          <w:b/>
          <w:color w:val="000000"/>
          <w:kern w:val="2"/>
          <w:sz w:val="24"/>
          <w:szCs w:val="24"/>
          <w:lang w:eastAsia="ru-RU"/>
          <w14:ligatures w14:val="standardContextual"/>
        </w:rPr>
        <w:t>экзамена</w:t>
      </w:r>
      <w:r w:rsidRPr="007B1776">
        <w:rPr>
          <w:rFonts w:ascii="Times New Roman" w:eastAsia="Times New Roman" w:hAnsi="Times New Roman" w:cs="Times New Roman"/>
          <w:b/>
          <w:color w:val="000000"/>
          <w:kern w:val="2"/>
          <w:sz w:val="24"/>
          <w:szCs w:val="24"/>
          <w:lang w:eastAsia="ru-RU"/>
          <w14:ligatures w14:val="standardContextual"/>
        </w:rPr>
        <w:t xml:space="preserve">: </w:t>
      </w:r>
    </w:p>
    <w:p w:rsidR="007B1776" w:rsidRPr="007B1776" w:rsidRDefault="007B1776" w:rsidP="007B1776">
      <w:pPr>
        <w:spacing w:after="0"/>
        <w:ind w:left="55"/>
        <w:jc w:val="center"/>
        <w:rPr>
          <w:rFonts w:ascii="Times New Roman" w:eastAsia="Times New Roman" w:hAnsi="Times New Roman" w:cs="Times New Roman"/>
          <w:color w:val="181818"/>
          <w:kern w:val="2"/>
          <w:sz w:val="24"/>
          <w:szCs w:val="24"/>
          <w:lang w:eastAsia="ru-RU"/>
          <w14:ligatures w14:val="standardContextual"/>
        </w:rPr>
      </w:pPr>
      <w:r w:rsidRPr="007B1776">
        <w:rPr>
          <w:rFonts w:ascii="Times New Roman" w:eastAsia="Times New Roman" w:hAnsi="Times New Roman" w:cs="Times New Roman"/>
          <w:b/>
          <w:color w:val="000000"/>
          <w:kern w:val="2"/>
          <w:sz w:val="24"/>
          <w:szCs w:val="24"/>
          <w:lang w:eastAsia="ru-RU"/>
          <w14:ligatures w14:val="standardContextual"/>
        </w:rPr>
        <w:t xml:space="preserve"> </w:t>
      </w:r>
    </w:p>
    <w:tbl>
      <w:tblPr>
        <w:tblStyle w:val="TableGrid6"/>
        <w:tblW w:w="7018" w:type="dxa"/>
        <w:tblInd w:w="1628" w:type="dxa"/>
        <w:tblCellMar>
          <w:top w:w="79" w:type="dxa"/>
          <w:bottom w:w="6" w:type="dxa"/>
          <w:right w:w="87" w:type="dxa"/>
        </w:tblCellMar>
        <w:tblLook w:val="04A0" w:firstRow="1" w:lastRow="0" w:firstColumn="1" w:lastColumn="0" w:noHBand="0" w:noVBand="1"/>
      </w:tblPr>
      <w:tblGrid>
        <w:gridCol w:w="3414"/>
        <w:gridCol w:w="1616"/>
        <w:gridCol w:w="1988"/>
      </w:tblGrid>
      <w:tr w:rsidR="007B1776" w:rsidRPr="007B1776" w:rsidTr="00D2143C">
        <w:trPr>
          <w:trHeight w:val="350"/>
        </w:trPr>
        <w:tc>
          <w:tcPr>
            <w:tcW w:w="3414" w:type="dxa"/>
            <w:tcBorders>
              <w:top w:val="single" w:sz="4" w:space="0" w:color="000000"/>
              <w:left w:val="single" w:sz="4" w:space="0" w:color="000000"/>
              <w:bottom w:val="single" w:sz="4" w:space="0" w:color="000000"/>
              <w:right w:val="single" w:sz="4" w:space="0" w:color="000000"/>
            </w:tcBorders>
            <w:vAlign w:val="bottom"/>
          </w:tcPr>
          <w:p w:rsidR="007B1776" w:rsidRPr="007B1776" w:rsidRDefault="007B1776" w:rsidP="007B1776">
            <w:pPr>
              <w:ind w:left="81"/>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Количество вопросов </w:t>
            </w:r>
          </w:p>
        </w:tc>
        <w:tc>
          <w:tcPr>
            <w:tcW w:w="3604" w:type="dxa"/>
            <w:gridSpan w:val="2"/>
            <w:tcBorders>
              <w:top w:val="single" w:sz="4" w:space="0" w:color="000000"/>
              <w:left w:val="single" w:sz="4" w:space="0" w:color="000000"/>
              <w:bottom w:val="single" w:sz="4" w:space="0" w:color="000000"/>
              <w:right w:val="single" w:sz="4" w:space="0" w:color="000000"/>
            </w:tcBorders>
            <w:vAlign w:val="bottom"/>
          </w:tcPr>
          <w:p w:rsidR="007B1776" w:rsidRPr="007B1776" w:rsidRDefault="007B1776" w:rsidP="007B1776">
            <w:pPr>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Оценка</w:t>
            </w:r>
          </w:p>
        </w:tc>
      </w:tr>
      <w:tr w:rsidR="007B1776" w:rsidRPr="007B1776" w:rsidTr="00D2143C">
        <w:trPr>
          <w:trHeight w:val="355"/>
        </w:trPr>
        <w:tc>
          <w:tcPr>
            <w:tcW w:w="3414"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7"/>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16-20 </w:t>
            </w:r>
          </w:p>
        </w:tc>
        <w:tc>
          <w:tcPr>
            <w:tcW w:w="161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82"/>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5 </w:t>
            </w:r>
          </w:p>
        </w:tc>
        <w:tc>
          <w:tcPr>
            <w:tcW w:w="1988" w:type="dxa"/>
            <w:vMerge w:val="restart"/>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spacing w:after="94"/>
              <w:ind w:left="137"/>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 </w:t>
            </w:r>
          </w:p>
          <w:p w:rsidR="007B1776" w:rsidRPr="007B1776" w:rsidRDefault="007B1776" w:rsidP="007B1776">
            <w:pPr>
              <w:ind w:left="85"/>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аттестован </w:t>
            </w:r>
          </w:p>
        </w:tc>
      </w:tr>
      <w:tr w:rsidR="007B1776" w:rsidRPr="007B1776" w:rsidTr="00D2143C">
        <w:trPr>
          <w:trHeight w:val="350"/>
        </w:trPr>
        <w:tc>
          <w:tcPr>
            <w:tcW w:w="3414"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7"/>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11-15 </w:t>
            </w:r>
          </w:p>
        </w:tc>
        <w:tc>
          <w:tcPr>
            <w:tcW w:w="161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82"/>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4 </w:t>
            </w:r>
          </w:p>
        </w:tc>
        <w:tc>
          <w:tcPr>
            <w:tcW w:w="0" w:type="auto"/>
            <w:vMerge/>
            <w:tcBorders>
              <w:top w:val="nil"/>
              <w:left w:val="single" w:sz="4" w:space="0" w:color="000000"/>
              <w:bottom w:val="nil"/>
              <w:right w:val="single" w:sz="4" w:space="0" w:color="000000"/>
            </w:tcBorders>
          </w:tcPr>
          <w:p w:rsidR="007B1776" w:rsidRPr="007B1776" w:rsidRDefault="007B1776" w:rsidP="007B1776">
            <w:pPr>
              <w:rPr>
                <w:rFonts w:ascii="Times New Roman" w:eastAsia="Times New Roman" w:hAnsi="Times New Roman" w:cs="Times New Roman"/>
                <w:color w:val="181818"/>
              </w:rPr>
            </w:pPr>
          </w:p>
        </w:tc>
      </w:tr>
      <w:tr w:rsidR="007B1776" w:rsidRPr="007B1776" w:rsidTr="00D2143C">
        <w:trPr>
          <w:trHeight w:val="356"/>
        </w:trPr>
        <w:tc>
          <w:tcPr>
            <w:tcW w:w="3414"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82"/>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6-10 </w:t>
            </w:r>
          </w:p>
        </w:tc>
        <w:tc>
          <w:tcPr>
            <w:tcW w:w="161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82"/>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3 </w:t>
            </w:r>
          </w:p>
        </w:tc>
        <w:tc>
          <w:tcPr>
            <w:tcW w:w="0" w:type="auto"/>
            <w:vMerge/>
            <w:tcBorders>
              <w:top w:val="nil"/>
              <w:left w:val="single" w:sz="4" w:space="0" w:color="000000"/>
              <w:bottom w:val="single" w:sz="4" w:space="0" w:color="000000"/>
              <w:right w:val="single" w:sz="4" w:space="0" w:color="000000"/>
            </w:tcBorders>
          </w:tcPr>
          <w:p w:rsidR="007B1776" w:rsidRPr="007B1776" w:rsidRDefault="007B1776" w:rsidP="007B1776">
            <w:pPr>
              <w:rPr>
                <w:rFonts w:ascii="Times New Roman" w:eastAsia="Times New Roman" w:hAnsi="Times New Roman" w:cs="Times New Roman"/>
                <w:color w:val="181818"/>
              </w:rPr>
            </w:pPr>
          </w:p>
        </w:tc>
      </w:tr>
      <w:tr w:rsidR="007B1776" w:rsidRPr="007B1776" w:rsidTr="00D2143C">
        <w:trPr>
          <w:trHeight w:val="350"/>
        </w:trPr>
        <w:tc>
          <w:tcPr>
            <w:tcW w:w="3414"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7"/>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0-5 </w:t>
            </w:r>
          </w:p>
        </w:tc>
        <w:tc>
          <w:tcPr>
            <w:tcW w:w="161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82"/>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2 </w:t>
            </w:r>
          </w:p>
        </w:tc>
        <w:tc>
          <w:tcPr>
            <w:tcW w:w="1988" w:type="dxa"/>
            <w:tcBorders>
              <w:top w:val="single" w:sz="4" w:space="0" w:color="000000"/>
              <w:left w:val="single" w:sz="4" w:space="0" w:color="000000"/>
              <w:bottom w:val="single" w:sz="4" w:space="0" w:color="000000"/>
              <w:right w:val="single" w:sz="4" w:space="0" w:color="000000"/>
            </w:tcBorders>
            <w:vAlign w:val="bottom"/>
          </w:tcPr>
          <w:p w:rsidR="007B1776" w:rsidRPr="007B1776" w:rsidRDefault="007B1776" w:rsidP="007B1776">
            <w:pPr>
              <w:ind w:left="80"/>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не аттестован </w:t>
            </w:r>
          </w:p>
        </w:tc>
      </w:tr>
    </w:tbl>
    <w:p w:rsidR="007B1776" w:rsidRPr="007B1776" w:rsidRDefault="007B1776" w:rsidP="007B1776">
      <w:pPr>
        <w:spacing w:after="0"/>
        <w:rPr>
          <w:rFonts w:ascii="Times New Roman" w:eastAsia="Times New Roman" w:hAnsi="Times New Roman" w:cs="Times New Roman"/>
          <w:color w:val="000000"/>
          <w:kern w:val="2"/>
          <w:sz w:val="14"/>
          <w:szCs w:val="14"/>
          <w:lang w:eastAsia="ru-RU"/>
          <w14:ligatures w14:val="standardContextual"/>
        </w:rPr>
      </w:pPr>
    </w:p>
    <w:p w:rsidR="007B1776" w:rsidRPr="007B1776" w:rsidRDefault="007B1776" w:rsidP="007B1776">
      <w:pPr>
        <w:spacing w:after="0"/>
        <w:rPr>
          <w:rFonts w:ascii="Times New Roman" w:eastAsia="Times New Roman" w:hAnsi="Times New Roman" w:cs="Times New Roman"/>
          <w:color w:val="181818"/>
          <w:kern w:val="2"/>
          <w:sz w:val="24"/>
          <w:szCs w:val="24"/>
          <w:lang w:eastAsia="ru-RU"/>
          <w14:ligatures w14:val="standardContextual"/>
        </w:rPr>
      </w:pPr>
      <w:r w:rsidRPr="007B1776">
        <w:rPr>
          <w:rFonts w:ascii="Times New Roman" w:eastAsia="Times New Roman" w:hAnsi="Times New Roman" w:cs="Times New Roman"/>
          <w:color w:val="000000"/>
          <w:kern w:val="2"/>
          <w:sz w:val="24"/>
          <w:szCs w:val="24"/>
          <w:lang w:eastAsia="ru-RU"/>
          <w14:ligatures w14:val="standardContextual"/>
        </w:rPr>
        <w:t xml:space="preserve"> </w:t>
      </w:r>
      <w:r w:rsidRPr="007B1776">
        <w:rPr>
          <w:rFonts w:ascii="Times New Roman" w:eastAsia="Times New Roman" w:hAnsi="Times New Roman" w:cs="Times New Roman"/>
          <w:b/>
          <w:color w:val="000000"/>
          <w:kern w:val="2"/>
          <w:sz w:val="24"/>
          <w:szCs w:val="24"/>
          <w:lang w:eastAsia="ru-RU"/>
          <w14:ligatures w14:val="standardContextual"/>
        </w:rPr>
        <w:t>Аттестован</w:t>
      </w:r>
      <w:r w:rsidRPr="007B1776">
        <w:rPr>
          <w:rFonts w:ascii="Times New Roman" w:eastAsia="Times New Roman" w:hAnsi="Times New Roman" w:cs="Times New Roman"/>
          <w:color w:val="000000"/>
          <w:kern w:val="2"/>
          <w:sz w:val="24"/>
          <w:szCs w:val="24"/>
          <w:lang w:eastAsia="ru-RU"/>
          <w14:ligatures w14:val="standardContextual"/>
        </w:rPr>
        <w:t xml:space="preserve"> - выставляется обучающемуся, ответившему правильно на 6-20 вопросов.  </w:t>
      </w:r>
    </w:p>
    <w:p w:rsidR="007B1776" w:rsidRPr="007B1776" w:rsidRDefault="007B1776" w:rsidP="007B1776">
      <w:pPr>
        <w:spacing w:after="0" w:line="271" w:lineRule="auto"/>
        <w:ind w:left="710"/>
        <w:rPr>
          <w:rFonts w:ascii="Times New Roman" w:eastAsia="Times New Roman" w:hAnsi="Times New Roman" w:cs="Times New Roman"/>
          <w:color w:val="181818"/>
          <w:kern w:val="2"/>
          <w:sz w:val="24"/>
          <w:szCs w:val="24"/>
          <w:lang w:eastAsia="ru-RU"/>
          <w14:ligatures w14:val="standardContextual"/>
        </w:rPr>
      </w:pPr>
      <w:r w:rsidRPr="007B1776">
        <w:rPr>
          <w:rFonts w:ascii="Times New Roman" w:eastAsia="Times New Roman" w:hAnsi="Times New Roman" w:cs="Times New Roman"/>
          <w:b/>
          <w:color w:val="000000"/>
          <w:kern w:val="2"/>
          <w:sz w:val="24"/>
          <w:szCs w:val="24"/>
          <w:lang w:eastAsia="ru-RU"/>
          <w14:ligatures w14:val="standardContextual"/>
        </w:rPr>
        <w:t xml:space="preserve">Не аттестован </w:t>
      </w:r>
      <w:r w:rsidRPr="007B1776">
        <w:rPr>
          <w:rFonts w:ascii="Times New Roman" w:eastAsia="Times New Roman" w:hAnsi="Times New Roman" w:cs="Times New Roman"/>
          <w:color w:val="000000"/>
          <w:kern w:val="2"/>
          <w:sz w:val="24"/>
          <w:szCs w:val="24"/>
          <w:lang w:eastAsia="ru-RU"/>
          <w14:ligatures w14:val="standardContextual"/>
        </w:rPr>
        <w:t xml:space="preserve">- выставляется обучающемуся, который ответил менее 5 вопроса.  </w:t>
      </w:r>
    </w:p>
    <w:p w:rsidR="007B1776" w:rsidRPr="007B1776" w:rsidRDefault="007B1776" w:rsidP="007B1776">
      <w:pPr>
        <w:spacing w:after="0" w:line="271" w:lineRule="auto"/>
        <w:ind w:left="710"/>
        <w:rPr>
          <w:rFonts w:ascii="Times New Roman" w:eastAsia="Times New Roman" w:hAnsi="Times New Roman" w:cs="Times New Roman"/>
          <w:color w:val="181818"/>
          <w:kern w:val="2"/>
          <w:sz w:val="24"/>
          <w:szCs w:val="24"/>
          <w:lang w:eastAsia="ru-RU"/>
          <w14:ligatures w14:val="standardContextual"/>
        </w:rPr>
      </w:pPr>
      <w:r w:rsidRPr="007B1776">
        <w:rPr>
          <w:rFonts w:ascii="Times New Roman" w:eastAsia="Times New Roman" w:hAnsi="Times New Roman" w:cs="Times New Roman"/>
          <w:b/>
          <w:color w:val="000000"/>
          <w:kern w:val="2"/>
          <w:sz w:val="24"/>
          <w:szCs w:val="24"/>
          <w:lang w:eastAsia="ru-RU"/>
          <w14:ligatures w14:val="standardContextual"/>
        </w:rPr>
        <w:t xml:space="preserve">Отлично </w:t>
      </w:r>
      <w:r w:rsidRPr="007B1776">
        <w:rPr>
          <w:rFonts w:ascii="Times New Roman" w:eastAsia="Times New Roman" w:hAnsi="Times New Roman" w:cs="Times New Roman"/>
          <w:color w:val="000000"/>
          <w:kern w:val="2"/>
          <w:sz w:val="24"/>
          <w:szCs w:val="24"/>
          <w:lang w:eastAsia="ru-RU"/>
          <w14:ligatures w14:val="standardContextual"/>
        </w:rPr>
        <w:t xml:space="preserve">- выставляется обучающемуся, ответившему на 16-20 вопросов. </w:t>
      </w:r>
    </w:p>
    <w:p w:rsidR="007B1776" w:rsidRPr="007B1776" w:rsidRDefault="007B1776" w:rsidP="007B1776">
      <w:pPr>
        <w:spacing w:after="0" w:line="271" w:lineRule="auto"/>
        <w:ind w:left="710"/>
        <w:rPr>
          <w:rFonts w:ascii="Times New Roman" w:eastAsia="Times New Roman" w:hAnsi="Times New Roman" w:cs="Times New Roman"/>
          <w:color w:val="181818"/>
          <w:kern w:val="2"/>
          <w:sz w:val="24"/>
          <w:szCs w:val="24"/>
          <w:lang w:eastAsia="ru-RU"/>
          <w14:ligatures w14:val="standardContextual"/>
        </w:rPr>
      </w:pPr>
      <w:r w:rsidRPr="007B1776">
        <w:rPr>
          <w:rFonts w:ascii="Times New Roman" w:eastAsia="Times New Roman" w:hAnsi="Times New Roman" w:cs="Times New Roman"/>
          <w:b/>
          <w:color w:val="000000"/>
          <w:kern w:val="2"/>
          <w:sz w:val="24"/>
          <w:szCs w:val="24"/>
          <w:lang w:eastAsia="ru-RU"/>
          <w14:ligatures w14:val="standardContextual"/>
        </w:rPr>
        <w:t xml:space="preserve">Хорошо </w:t>
      </w:r>
      <w:r w:rsidRPr="007B1776">
        <w:rPr>
          <w:rFonts w:ascii="Times New Roman" w:eastAsia="Times New Roman" w:hAnsi="Times New Roman" w:cs="Times New Roman"/>
          <w:color w:val="000000"/>
          <w:kern w:val="2"/>
          <w:sz w:val="24"/>
          <w:szCs w:val="24"/>
          <w:lang w:eastAsia="ru-RU"/>
          <w14:ligatures w14:val="standardContextual"/>
        </w:rPr>
        <w:t xml:space="preserve">- выставляется обучающемуся, ответившему на 11-15 вопросов. </w:t>
      </w:r>
    </w:p>
    <w:p w:rsidR="007B1776" w:rsidRPr="007B1776" w:rsidRDefault="007B1776" w:rsidP="007B1776">
      <w:pPr>
        <w:spacing w:after="0" w:line="271" w:lineRule="auto"/>
        <w:ind w:left="710"/>
        <w:rPr>
          <w:rFonts w:ascii="Times New Roman" w:eastAsia="Times New Roman" w:hAnsi="Times New Roman" w:cs="Times New Roman"/>
          <w:color w:val="181818"/>
          <w:kern w:val="2"/>
          <w:sz w:val="24"/>
          <w:szCs w:val="24"/>
          <w:lang w:eastAsia="ru-RU"/>
          <w14:ligatures w14:val="standardContextual"/>
        </w:rPr>
      </w:pPr>
      <w:r w:rsidRPr="007B1776">
        <w:rPr>
          <w:rFonts w:ascii="Times New Roman" w:eastAsia="Times New Roman" w:hAnsi="Times New Roman" w:cs="Times New Roman"/>
          <w:b/>
          <w:color w:val="000000"/>
          <w:kern w:val="2"/>
          <w:sz w:val="24"/>
          <w:szCs w:val="24"/>
          <w:lang w:eastAsia="ru-RU"/>
          <w14:ligatures w14:val="standardContextual"/>
        </w:rPr>
        <w:t>Удовлетворительно</w:t>
      </w:r>
      <w:r w:rsidRPr="007B1776">
        <w:rPr>
          <w:rFonts w:ascii="Times New Roman" w:eastAsia="Times New Roman" w:hAnsi="Times New Roman" w:cs="Times New Roman"/>
          <w:color w:val="000000"/>
          <w:kern w:val="2"/>
          <w:sz w:val="24"/>
          <w:szCs w:val="24"/>
          <w:lang w:eastAsia="ru-RU"/>
          <w14:ligatures w14:val="standardContextual"/>
        </w:rPr>
        <w:t xml:space="preserve"> - выставляется обучающемуся, ответившему на 6-10 вопросов. </w:t>
      </w:r>
    </w:p>
    <w:p w:rsidR="007B1776" w:rsidRPr="007B1776" w:rsidRDefault="007B1776" w:rsidP="007B1776">
      <w:pPr>
        <w:spacing w:after="0"/>
        <w:ind w:left="710"/>
        <w:rPr>
          <w:rFonts w:ascii="Times New Roman" w:eastAsia="Times New Roman" w:hAnsi="Times New Roman" w:cs="Times New Roman"/>
          <w:color w:val="181818"/>
          <w:kern w:val="2"/>
          <w:sz w:val="24"/>
          <w:szCs w:val="24"/>
          <w:lang w:eastAsia="ru-RU"/>
          <w14:ligatures w14:val="standardContextual"/>
        </w:rPr>
      </w:pPr>
      <w:r w:rsidRPr="007B1776">
        <w:rPr>
          <w:rFonts w:ascii="Times New Roman" w:eastAsia="Times New Roman" w:hAnsi="Times New Roman" w:cs="Times New Roman"/>
          <w:color w:val="000000"/>
          <w:kern w:val="2"/>
          <w:sz w:val="24"/>
          <w:szCs w:val="24"/>
          <w:lang w:eastAsia="ru-RU"/>
          <w14:ligatures w14:val="standardContextual"/>
        </w:rPr>
        <w:t xml:space="preserve"> </w:t>
      </w:r>
    </w:p>
    <w:p w:rsidR="007B1776" w:rsidRPr="007B1776" w:rsidRDefault="007B1776" w:rsidP="007B1776">
      <w:pPr>
        <w:spacing w:after="12" w:line="248" w:lineRule="auto"/>
        <w:ind w:left="105" w:right="98" w:hanging="10"/>
        <w:jc w:val="center"/>
        <w:rPr>
          <w:rFonts w:ascii="Times New Roman" w:eastAsia="Times New Roman" w:hAnsi="Times New Roman" w:cs="Times New Roman"/>
          <w:color w:val="181818"/>
          <w:kern w:val="2"/>
          <w:sz w:val="24"/>
          <w:szCs w:val="24"/>
          <w:lang w:eastAsia="ru-RU"/>
          <w14:ligatures w14:val="standardContextual"/>
        </w:rPr>
      </w:pPr>
      <w:r w:rsidRPr="007B1776">
        <w:rPr>
          <w:rFonts w:ascii="Times New Roman" w:eastAsia="Times New Roman" w:hAnsi="Times New Roman" w:cs="Times New Roman"/>
          <w:b/>
          <w:color w:val="000000"/>
          <w:kern w:val="2"/>
          <w:sz w:val="24"/>
          <w:szCs w:val="24"/>
          <w:lang w:eastAsia="ru-RU"/>
          <w14:ligatures w14:val="standardContextual"/>
        </w:rPr>
        <w:t xml:space="preserve">Ключи к тесту </w:t>
      </w:r>
    </w:p>
    <w:tbl>
      <w:tblPr>
        <w:tblStyle w:val="TableGrid6"/>
        <w:tblW w:w="10348" w:type="dxa"/>
        <w:tblInd w:w="-931" w:type="dxa"/>
        <w:tblCellMar>
          <w:top w:w="7" w:type="dxa"/>
          <w:left w:w="115" w:type="dxa"/>
          <w:right w:w="115" w:type="dxa"/>
        </w:tblCellMar>
        <w:tblLook w:val="04A0" w:firstRow="1" w:lastRow="0" w:firstColumn="1" w:lastColumn="0" w:noHBand="0" w:noVBand="1"/>
      </w:tblPr>
      <w:tblGrid>
        <w:gridCol w:w="1052"/>
        <w:gridCol w:w="2208"/>
        <w:gridCol w:w="2411"/>
        <w:gridCol w:w="2411"/>
        <w:gridCol w:w="2266"/>
      </w:tblGrid>
      <w:tr w:rsidR="007B1776" w:rsidRPr="007B1776" w:rsidTr="00D2143C">
        <w:trPr>
          <w:trHeight w:val="356"/>
        </w:trPr>
        <w:tc>
          <w:tcPr>
            <w:tcW w:w="1052" w:type="dxa"/>
            <w:tcBorders>
              <w:top w:val="single" w:sz="4" w:space="0" w:color="000000"/>
              <w:left w:val="single" w:sz="4" w:space="0" w:color="000000"/>
              <w:bottom w:val="single" w:sz="4" w:space="0" w:color="000000"/>
              <w:right w:val="single" w:sz="4" w:space="0" w:color="000000"/>
            </w:tcBorders>
            <w:vAlign w:val="bottom"/>
          </w:tcPr>
          <w:p w:rsidR="007B1776" w:rsidRPr="007B1776" w:rsidRDefault="007B1776" w:rsidP="007B1776">
            <w:pP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 п/п </w:t>
            </w:r>
          </w:p>
        </w:tc>
        <w:tc>
          <w:tcPr>
            <w:tcW w:w="2208" w:type="dxa"/>
            <w:tcBorders>
              <w:top w:val="single" w:sz="4" w:space="0" w:color="000000"/>
              <w:left w:val="single" w:sz="4" w:space="0" w:color="000000"/>
              <w:bottom w:val="single" w:sz="4" w:space="0" w:color="000000"/>
              <w:right w:val="single" w:sz="4" w:space="0" w:color="000000"/>
            </w:tcBorders>
            <w:vAlign w:val="bottom"/>
          </w:tcPr>
          <w:p w:rsidR="007B1776" w:rsidRPr="007B1776" w:rsidRDefault="007B1776" w:rsidP="007B1776">
            <w:pPr>
              <w:ind w:right="88"/>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Вариант № 1 </w:t>
            </w:r>
          </w:p>
        </w:tc>
        <w:tc>
          <w:tcPr>
            <w:tcW w:w="2411" w:type="dxa"/>
            <w:tcBorders>
              <w:top w:val="single" w:sz="4" w:space="0" w:color="000000"/>
              <w:left w:val="single" w:sz="4" w:space="0" w:color="000000"/>
              <w:bottom w:val="single" w:sz="4" w:space="0" w:color="000000"/>
              <w:right w:val="single" w:sz="4" w:space="0" w:color="000000"/>
            </w:tcBorders>
            <w:vAlign w:val="bottom"/>
          </w:tcPr>
          <w:p w:rsidR="007B1776" w:rsidRPr="007B1776" w:rsidRDefault="007B1776" w:rsidP="007B1776">
            <w:pPr>
              <w:ind w:right="88"/>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Вариант № 2 </w:t>
            </w:r>
          </w:p>
        </w:tc>
        <w:tc>
          <w:tcPr>
            <w:tcW w:w="2411" w:type="dxa"/>
            <w:tcBorders>
              <w:top w:val="single" w:sz="4" w:space="0" w:color="000000"/>
              <w:left w:val="single" w:sz="4" w:space="0" w:color="000000"/>
              <w:bottom w:val="single" w:sz="4" w:space="0" w:color="000000"/>
              <w:right w:val="single" w:sz="4" w:space="0" w:color="000000"/>
            </w:tcBorders>
            <w:vAlign w:val="bottom"/>
          </w:tcPr>
          <w:p w:rsidR="007B1776" w:rsidRPr="007B1776" w:rsidRDefault="007B1776" w:rsidP="007B1776">
            <w:pPr>
              <w:ind w:right="82"/>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Вариант №3 </w:t>
            </w:r>
          </w:p>
        </w:tc>
        <w:tc>
          <w:tcPr>
            <w:tcW w:w="2266" w:type="dxa"/>
            <w:tcBorders>
              <w:top w:val="single" w:sz="4" w:space="0" w:color="000000"/>
              <w:left w:val="single" w:sz="4" w:space="0" w:color="000000"/>
              <w:bottom w:val="single" w:sz="4" w:space="0" w:color="000000"/>
              <w:right w:val="single" w:sz="4" w:space="0" w:color="000000"/>
            </w:tcBorders>
            <w:vAlign w:val="bottom"/>
          </w:tcPr>
          <w:p w:rsidR="007B1776" w:rsidRPr="007B1776" w:rsidRDefault="007B1776" w:rsidP="007B1776">
            <w:pPr>
              <w:ind w:right="93"/>
              <w:jc w:val="center"/>
              <w:rPr>
                <w:rFonts w:ascii="Times New Roman" w:eastAsia="Times New Roman" w:hAnsi="Times New Roman" w:cs="Times New Roman"/>
                <w:color w:val="181818"/>
              </w:rPr>
            </w:pPr>
            <w:r w:rsidRPr="007B1776">
              <w:rPr>
                <w:rFonts w:ascii="Times New Roman" w:eastAsia="Times New Roman" w:hAnsi="Times New Roman" w:cs="Times New Roman"/>
                <w:b/>
                <w:color w:val="000000"/>
              </w:rPr>
              <w:t xml:space="preserve">Вариант №4 </w:t>
            </w:r>
          </w:p>
        </w:tc>
      </w:tr>
      <w:tr w:rsidR="007B1776" w:rsidRPr="007B1776" w:rsidTr="00D2143C">
        <w:trPr>
          <w:trHeight w:val="283"/>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92"/>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1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bCs/>
                <w:color w:val="000000"/>
              </w:rPr>
            </w:pPr>
            <w:r w:rsidRPr="007B1776">
              <w:rPr>
                <w:rFonts w:ascii="Times New Roman" w:eastAsia="Times New Roman" w:hAnsi="Times New Roman" w:cs="Times New Roman"/>
                <w:color w:val="181818"/>
              </w:rPr>
              <w:t xml:space="preserve">а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9"/>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r>
      <w:tr w:rsidR="007B1776" w:rsidRPr="007B1776" w:rsidTr="00D2143C">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92"/>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2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в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9"/>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r>
      <w:tr w:rsidR="007B1776" w:rsidRPr="007B1776" w:rsidTr="00D2143C">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92"/>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3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в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в</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9"/>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r>
      <w:tr w:rsidR="007B1776" w:rsidRPr="007B1776" w:rsidTr="00D2143C">
        <w:trPr>
          <w:trHeight w:val="283"/>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92"/>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4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а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а</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9"/>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а</w:t>
            </w:r>
          </w:p>
        </w:tc>
      </w:tr>
      <w:tr w:rsidR="007B1776" w:rsidRPr="007B1776" w:rsidTr="00D2143C">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92"/>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5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а</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9"/>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r>
      <w:tr w:rsidR="007B1776" w:rsidRPr="007B1776" w:rsidTr="00D2143C">
        <w:trPr>
          <w:trHeight w:val="283"/>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92"/>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6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в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9"/>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в</w:t>
            </w:r>
          </w:p>
        </w:tc>
      </w:tr>
      <w:tr w:rsidR="007B1776" w:rsidRPr="007B1776" w:rsidTr="00D2143C">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92"/>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7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в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9"/>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в</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а</w:t>
            </w:r>
          </w:p>
        </w:tc>
      </w:tr>
      <w:tr w:rsidR="007B1776" w:rsidRPr="007B1776" w:rsidTr="00D2143C">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92"/>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8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а</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9"/>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r>
      <w:tr w:rsidR="007B1776" w:rsidRPr="007B1776" w:rsidTr="00D2143C">
        <w:trPr>
          <w:trHeight w:val="283"/>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92"/>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9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а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в</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9"/>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r>
      <w:tr w:rsidR="007B1776" w:rsidRPr="007B1776" w:rsidTr="00D2143C">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10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а</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а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9"/>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а </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r>
      <w:tr w:rsidR="007B1776" w:rsidRPr="007B1776" w:rsidTr="00D2143C">
        <w:trPr>
          <w:trHeight w:val="284"/>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11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г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а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в </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r>
      <w:tr w:rsidR="007B1776" w:rsidRPr="007B1776" w:rsidTr="00D2143C">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12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а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r>
      <w:tr w:rsidR="007B1776" w:rsidRPr="007B1776" w:rsidTr="00D2143C">
        <w:trPr>
          <w:trHeight w:val="283"/>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13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в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r>
      <w:tr w:rsidR="007B1776" w:rsidRPr="007B1776" w:rsidTr="00D2143C">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14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в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7"/>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right="89"/>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r>
      <w:tr w:rsidR="007B1776" w:rsidRPr="007B1776" w:rsidTr="00D2143C">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15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5"/>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а</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r>
      <w:tr w:rsidR="007B1776" w:rsidRPr="007B1776" w:rsidTr="00D2143C">
        <w:trPr>
          <w:trHeight w:val="283"/>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16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в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5"/>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в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r>
      <w:tr w:rsidR="007B1776" w:rsidRPr="007B1776" w:rsidTr="00D2143C">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17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в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5"/>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а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r>
      <w:tr w:rsidR="007B1776" w:rsidRPr="007B1776" w:rsidTr="00D2143C">
        <w:trPr>
          <w:trHeight w:val="283"/>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18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5"/>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г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а</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r>
      <w:tr w:rsidR="007B1776" w:rsidRPr="007B1776" w:rsidTr="00D2143C">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19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г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5"/>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в </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 xml:space="preserve">б </w:t>
            </w:r>
          </w:p>
        </w:tc>
      </w:tr>
      <w:tr w:rsidR="007B1776" w:rsidRPr="007B1776" w:rsidTr="00D2143C">
        <w:trPr>
          <w:trHeight w:val="288"/>
        </w:trPr>
        <w:tc>
          <w:tcPr>
            <w:tcW w:w="1052"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000000"/>
              </w:rPr>
              <w:t xml:space="preserve">20 </w:t>
            </w:r>
          </w:p>
        </w:tc>
        <w:tc>
          <w:tcPr>
            <w:tcW w:w="2208"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в</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5"/>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411"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4"/>
              <w:jc w:val="center"/>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c>
          <w:tcPr>
            <w:tcW w:w="2266" w:type="dxa"/>
            <w:tcBorders>
              <w:top w:val="single" w:sz="4" w:space="0" w:color="000000"/>
              <w:left w:val="single" w:sz="4" w:space="0" w:color="000000"/>
              <w:bottom w:val="single" w:sz="4" w:space="0" w:color="000000"/>
              <w:right w:val="single" w:sz="4" w:space="0" w:color="000000"/>
            </w:tcBorders>
          </w:tcPr>
          <w:p w:rsidR="007B1776" w:rsidRPr="007B1776" w:rsidRDefault="007B1776" w:rsidP="007B1776">
            <w:pPr>
              <w:ind w:left="730" w:hanging="10"/>
              <w:rPr>
                <w:rFonts w:ascii="Times New Roman" w:eastAsia="Times New Roman" w:hAnsi="Times New Roman" w:cs="Times New Roman"/>
                <w:color w:val="181818"/>
              </w:rPr>
            </w:pPr>
            <w:r w:rsidRPr="007B1776">
              <w:rPr>
                <w:rFonts w:ascii="Times New Roman" w:eastAsia="Times New Roman" w:hAnsi="Times New Roman" w:cs="Times New Roman"/>
                <w:color w:val="181818"/>
              </w:rPr>
              <w:t>б</w:t>
            </w:r>
          </w:p>
        </w:tc>
      </w:tr>
    </w:tbl>
    <w:p w:rsidR="007B1776" w:rsidRPr="007B1776" w:rsidRDefault="007B1776" w:rsidP="007B1776">
      <w:pPr>
        <w:spacing w:after="0" w:line="240" w:lineRule="auto"/>
        <w:rPr>
          <w:rFonts w:ascii="Times New Roman" w:eastAsia="Times New Roman" w:hAnsi="Times New Roman" w:cs="Times New Roman"/>
          <w:color w:val="181818"/>
          <w:kern w:val="2"/>
          <w:sz w:val="24"/>
          <w:szCs w:val="24"/>
          <w:lang w:eastAsia="ru-RU"/>
          <w14:ligatures w14:val="standardContextual"/>
        </w:rPr>
      </w:pPr>
    </w:p>
    <w:p w:rsidR="007B1776" w:rsidRPr="007B1776" w:rsidRDefault="007B1776" w:rsidP="007B1776">
      <w:pPr>
        <w:spacing w:after="0" w:line="240" w:lineRule="auto"/>
        <w:rPr>
          <w:rFonts w:ascii="Times New Roman" w:hAnsi="Times New Roman" w:cs="Times New Roman"/>
          <w:sz w:val="24"/>
          <w:szCs w:val="24"/>
        </w:rPr>
      </w:pPr>
    </w:p>
    <w:sectPr w:rsidR="007B1776" w:rsidRPr="007B17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657D2"/>
    <w:multiLevelType w:val="hybridMultilevel"/>
    <w:tmpl w:val="C3C286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651B21"/>
    <w:multiLevelType w:val="hybridMultilevel"/>
    <w:tmpl w:val="FF5C29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3E0316"/>
    <w:multiLevelType w:val="multilevel"/>
    <w:tmpl w:val="78C497A2"/>
    <w:styleLink w:val="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631B3CC8"/>
    <w:multiLevelType w:val="hybridMultilevel"/>
    <w:tmpl w:val="E9841A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63"/>
    <w:rsid w:val="002D6963"/>
    <w:rsid w:val="00486194"/>
    <w:rsid w:val="006918C9"/>
    <w:rsid w:val="006B275F"/>
    <w:rsid w:val="007B1776"/>
    <w:rsid w:val="00AF0A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AE61F"/>
  <w15:chartTrackingRefBased/>
  <w15:docId w15:val="{3337A3FB-A6CA-4D08-AE53-46D1A00CF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0">
    <w:name w:val="heading 1"/>
    <w:next w:val="a"/>
    <w:link w:val="11"/>
    <w:qFormat/>
    <w:rsid w:val="002D6963"/>
    <w:pPr>
      <w:keepNext/>
      <w:keepLines/>
      <w:spacing w:after="29"/>
      <w:ind w:left="10" w:right="7" w:hanging="10"/>
      <w:jc w:val="center"/>
      <w:outlineLvl w:val="0"/>
    </w:pPr>
    <w:rPr>
      <w:rFonts w:ascii="Times New Roman" w:eastAsia="Times New Roman" w:hAnsi="Times New Roman" w:cs="Times New Roman"/>
      <w:b/>
      <w:color w:val="181818"/>
      <w:kern w:val="2"/>
      <w:sz w:val="24"/>
      <w:szCs w:val="24"/>
      <w:lang w:eastAsia="ru-RU"/>
      <w14:ligatures w14:val="standardContextual"/>
    </w:rPr>
  </w:style>
  <w:style w:type="paragraph" w:styleId="2">
    <w:name w:val="heading 2"/>
    <w:basedOn w:val="a"/>
    <w:next w:val="a"/>
    <w:link w:val="20"/>
    <w:uiPriority w:val="9"/>
    <w:semiHidden/>
    <w:unhideWhenUsed/>
    <w:qFormat/>
    <w:rsid w:val="002D6963"/>
    <w:pPr>
      <w:keepNext/>
      <w:keepLines/>
      <w:spacing w:before="40" w:after="0" w:line="271" w:lineRule="auto"/>
      <w:ind w:left="730" w:hanging="10"/>
      <w:outlineLvl w:val="1"/>
    </w:pPr>
    <w:rPr>
      <w:rFonts w:asciiTheme="majorHAnsi" w:eastAsiaTheme="majorEastAsia" w:hAnsiTheme="majorHAnsi" w:cstheme="majorBidi"/>
      <w:color w:val="2F5496" w:themeColor="accent1" w:themeShade="BF"/>
      <w:kern w:val="2"/>
      <w:sz w:val="26"/>
      <w:szCs w:val="26"/>
      <w:lang w:eastAsia="ru-RU"/>
      <w14:ligatures w14:val="standardContextual"/>
    </w:rPr>
  </w:style>
  <w:style w:type="paragraph" w:styleId="4">
    <w:name w:val="heading 4"/>
    <w:basedOn w:val="a"/>
    <w:next w:val="a"/>
    <w:link w:val="40"/>
    <w:qFormat/>
    <w:rsid w:val="002D6963"/>
    <w:pPr>
      <w:widowControl w:val="0"/>
      <w:tabs>
        <w:tab w:val="num" w:pos="864"/>
      </w:tabs>
      <w:spacing w:after="0" w:line="240" w:lineRule="auto"/>
      <w:ind w:left="864" w:hanging="144"/>
      <w:jc w:val="center"/>
      <w:outlineLvl w:val="3"/>
    </w:pPr>
    <w:rPr>
      <w:rFonts w:ascii="Arial" w:eastAsia="Arial Unicode MS" w:hAnsi="Arial"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D6963"/>
    <w:rPr>
      <w:rFonts w:ascii="Times New Roman" w:eastAsia="Times New Roman" w:hAnsi="Times New Roman" w:cs="Times New Roman"/>
      <w:b/>
      <w:color w:val="181818"/>
      <w:kern w:val="2"/>
      <w:sz w:val="24"/>
      <w:szCs w:val="24"/>
      <w:lang w:eastAsia="ru-RU"/>
      <w14:ligatures w14:val="standardContextual"/>
    </w:rPr>
  </w:style>
  <w:style w:type="character" w:customStyle="1" w:styleId="20">
    <w:name w:val="Заголовок 2 Знак"/>
    <w:basedOn w:val="a0"/>
    <w:link w:val="2"/>
    <w:uiPriority w:val="9"/>
    <w:semiHidden/>
    <w:rsid w:val="002D6963"/>
    <w:rPr>
      <w:rFonts w:asciiTheme="majorHAnsi" w:eastAsiaTheme="majorEastAsia" w:hAnsiTheme="majorHAnsi" w:cstheme="majorBidi"/>
      <w:color w:val="2F5496" w:themeColor="accent1" w:themeShade="BF"/>
      <w:kern w:val="2"/>
      <w:sz w:val="26"/>
      <w:szCs w:val="26"/>
      <w:lang w:eastAsia="ru-RU"/>
      <w14:ligatures w14:val="standardContextual"/>
    </w:rPr>
  </w:style>
  <w:style w:type="character" w:customStyle="1" w:styleId="40">
    <w:name w:val="Заголовок 4 Знак"/>
    <w:basedOn w:val="a0"/>
    <w:link w:val="4"/>
    <w:rsid w:val="002D6963"/>
    <w:rPr>
      <w:rFonts w:ascii="Arial" w:eastAsia="Arial Unicode MS" w:hAnsi="Arial" w:cs="Times New Roman"/>
      <w:b/>
      <w:sz w:val="28"/>
      <w:szCs w:val="20"/>
      <w:lang w:eastAsia="ru-RU"/>
    </w:rPr>
  </w:style>
  <w:style w:type="table" w:styleId="a3">
    <w:name w:val="Table Grid"/>
    <w:basedOn w:val="a1"/>
    <w:uiPriority w:val="39"/>
    <w:rsid w:val="002D6963"/>
    <w:pPr>
      <w:spacing w:after="0" w:line="240" w:lineRule="auto"/>
    </w:pPr>
    <w:rPr>
      <w:rFonts w:eastAsiaTheme="minorEastAsia"/>
      <w:kern w:val="2"/>
      <w:sz w:val="24"/>
      <w:szCs w:val="24"/>
      <w:lang w:eastAsia="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D6963"/>
    <w:pPr>
      <w:spacing w:after="0" w:line="240" w:lineRule="auto"/>
    </w:pPr>
    <w:rPr>
      <w:rFonts w:eastAsiaTheme="minorEastAsia"/>
      <w:kern w:val="2"/>
      <w:sz w:val="24"/>
      <w:szCs w:val="24"/>
      <w:lang w:eastAsia="ru-RU"/>
      <w14:ligatures w14:val="standardContextual"/>
    </w:rPr>
    <w:tblPr>
      <w:tblCellMar>
        <w:top w:w="0" w:type="dxa"/>
        <w:left w:w="0" w:type="dxa"/>
        <w:bottom w:w="0" w:type="dxa"/>
        <w:right w:w="0" w:type="dxa"/>
      </w:tblCellMar>
    </w:tblPr>
  </w:style>
  <w:style w:type="numbering" w:customStyle="1" w:styleId="12">
    <w:name w:val="Нет списка1"/>
    <w:next w:val="a2"/>
    <w:semiHidden/>
    <w:rsid w:val="002D6963"/>
  </w:style>
  <w:style w:type="paragraph" w:styleId="a4">
    <w:name w:val="footer"/>
    <w:basedOn w:val="a"/>
    <w:link w:val="a5"/>
    <w:rsid w:val="002D696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rsid w:val="002D6963"/>
    <w:rPr>
      <w:rFonts w:ascii="Times New Roman" w:eastAsia="Times New Roman" w:hAnsi="Times New Roman" w:cs="Times New Roman"/>
      <w:sz w:val="20"/>
      <w:szCs w:val="20"/>
      <w:lang w:eastAsia="ru-RU"/>
    </w:rPr>
  </w:style>
  <w:style w:type="character" w:styleId="a6">
    <w:name w:val="page number"/>
    <w:basedOn w:val="a0"/>
    <w:rsid w:val="002D6963"/>
  </w:style>
  <w:style w:type="paragraph" w:styleId="a7">
    <w:name w:val="header"/>
    <w:basedOn w:val="a"/>
    <w:link w:val="a8"/>
    <w:rsid w:val="002D696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0"/>
    <w:link w:val="a7"/>
    <w:rsid w:val="002D6963"/>
    <w:rPr>
      <w:rFonts w:ascii="Times New Roman" w:eastAsia="Times New Roman" w:hAnsi="Times New Roman" w:cs="Times New Roman"/>
      <w:sz w:val="20"/>
      <w:szCs w:val="20"/>
      <w:lang w:eastAsia="ru-RU"/>
    </w:rPr>
  </w:style>
  <w:style w:type="paragraph" w:customStyle="1" w:styleId="13">
    <w:name w:val="Заголовок_1"/>
    <w:basedOn w:val="a"/>
    <w:autoRedefine/>
    <w:qFormat/>
    <w:rsid w:val="002D6963"/>
    <w:pPr>
      <w:widowControl w:val="0"/>
      <w:spacing w:after="0" w:line="240" w:lineRule="auto"/>
      <w:jc w:val="center"/>
    </w:pPr>
    <w:rPr>
      <w:rFonts w:ascii="Arial" w:eastAsia="Times New Roman" w:hAnsi="Arial" w:cs="Times New Roman"/>
      <w:snapToGrid w:val="0"/>
      <w:sz w:val="28"/>
      <w:szCs w:val="28"/>
      <w:lang w:eastAsia="ru-RU"/>
    </w:rPr>
  </w:style>
  <w:style w:type="table" w:customStyle="1" w:styleId="14">
    <w:name w:val="Сетка таблицы1"/>
    <w:basedOn w:val="a1"/>
    <w:next w:val="a3"/>
    <w:rsid w:val="002D69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rsid w:val="002D6963"/>
    <w:pPr>
      <w:widowControl w:val="0"/>
      <w:spacing w:after="0" w:line="240" w:lineRule="auto"/>
      <w:ind w:firstLine="709"/>
      <w:jc w:val="both"/>
    </w:pPr>
    <w:rPr>
      <w:rFonts w:ascii="Tahoma" w:eastAsia="Times New Roman" w:hAnsi="Tahoma" w:cs="Times New Roman"/>
      <w:snapToGrid w:val="0"/>
      <w:sz w:val="16"/>
      <w:szCs w:val="16"/>
      <w:lang w:val="x-none" w:eastAsia="x-none"/>
    </w:rPr>
  </w:style>
  <w:style w:type="character" w:customStyle="1" w:styleId="aa">
    <w:name w:val="Текст выноски Знак"/>
    <w:basedOn w:val="a0"/>
    <w:link w:val="a9"/>
    <w:rsid w:val="002D6963"/>
    <w:rPr>
      <w:rFonts w:ascii="Tahoma" w:eastAsia="Times New Roman" w:hAnsi="Tahoma" w:cs="Times New Roman"/>
      <w:snapToGrid w:val="0"/>
      <w:sz w:val="16"/>
      <w:szCs w:val="16"/>
      <w:lang w:val="x-none" w:eastAsia="x-none"/>
    </w:rPr>
  </w:style>
  <w:style w:type="paragraph" w:styleId="ab">
    <w:name w:val="Body Text"/>
    <w:basedOn w:val="a"/>
    <w:link w:val="ac"/>
    <w:rsid w:val="002D6963"/>
    <w:pPr>
      <w:suppressAutoHyphens/>
      <w:spacing w:after="120" w:line="240" w:lineRule="auto"/>
    </w:pPr>
    <w:rPr>
      <w:rFonts w:ascii="Times New Roman" w:eastAsia="Times New Roman" w:hAnsi="Times New Roman" w:cs="Times New Roman"/>
      <w:sz w:val="24"/>
      <w:szCs w:val="24"/>
      <w:lang w:val="x-none" w:eastAsia="ar-SA"/>
    </w:rPr>
  </w:style>
  <w:style w:type="character" w:customStyle="1" w:styleId="ac">
    <w:name w:val="Основной текст Знак"/>
    <w:basedOn w:val="a0"/>
    <w:link w:val="ab"/>
    <w:rsid w:val="002D6963"/>
    <w:rPr>
      <w:rFonts w:ascii="Times New Roman" w:eastAsia="Times New Roman" w:hAnsi="Times New Roman" w:cs="Times New Roman"/>
      <w:sz w:val="24"/>
      <w:szCs w:val="24"/>
      <w:lang w:val="x-none" w:eastAsia="ar-SA"/>
    </w:rPr>
  </w:style>
  <w:style w:type="paragraph" w:customStyle="1" w:styleId="15">
    <w:name w:val="Обычный1"/>
    <w:rsid w:val="002D6963"/>
    <w:pPr>
      <w:widowControl w:val="0"/>
      <w:spacing w:before="60" w:after="0" w:line="260" w:lineRule="auto"/>
      <w:ind w:firstLine="680"/>
      <w:jc w:val="both"/>
    </w:pPr>
    <w:rPr>
      <w:rFonts w:ascii="Times New Roman" w:eastAsia="Times New Roman" w:hAnsi="Times New Roman" w:cs="Times New Roman"/>
      <w:snapToGrid w:val="0"/>
      <w:szCs w:val="20"/>
    </w:rPr>
  </w:style>
  <w:style w:type="paragraph" w:styleId="ad">
    <w:name w:val="TOC Heading"/>
    <w:basedOn w:val="10"/>
    <w:next w:val="a"/>
    <w:uiPriority w:val="39"/>
    <w:qFormat/>
    <w:rsid w:val="002D6963"/>
    <w:pPr>
      <w:tabs>
        <w:tab w:val="num" w:pos="1440"/>
      </w:tabs>
      <w:spacing w:before="240" w:after="0"/>
      <w:ind w:left="0" w:right="0" w:firstLine="0"/>
      <w:jc w:val="left"/>
      <w:outlineLvl w:val="9"/>
    </w:pPr>
    <w:rPr>
      <w:rFonts w:ascii="Calibri Light" w:hAnsi="Calibri Light"/>
      <w:b w:val="0"/>
      <w:color w:val="2E74B5"/>
      <w:kern w:val="0"/>
      <w:sz w:val="32"/>
      <w:szCs w:val="32"/>
      <w14:ligatures w14:val="none"/>
    </w:rPr>
  </w:style>
  <w:style w:type="paragraph" w:styleId="16">
    <w:name w:val="toc 1"/>
    <w:basedOn w:val="a"/>
    <w:next w:val="a"/>
    <w:autoRedefine/>
    <w:uiPriority w:val="39"/>
    <w:rsid w:val="002D6963"/>
    <w:pPr>
      <w:widowControl w:val="0"/>
      <w:spacing w:after="0" w:line="360" w:lineRule="auto"/>
      <w:ind w:firstLine="709"/>
      <w:jc w:val="both"/>
    </w:pPr>
    <w:rPr>
      <w:rFonts w:ascii="Times New Roman" w:eastAsia="Times New Roman" w:hAnsi="Times New Roman" w:cs="Times New Roman"/>
      <w:snapToGrid w:val="0"/>
      <w:sz w:val="28"/>
      <w:szCs w:val="28"/>
      <w:lang w:eastAsia="ru-RU"/>
    </w:rPr>
  </w:style>
  <w:style w:type="character" w:styleId="ae">
    <w:name w:val="Hyperlink"/>
    <w:uiPriority w:val="99"/>
    <w:unhideWhenUsed/>
    <w:rsid w:val="002D6963"/>
    <w:rPr>
      <w:color w:val="0563C1"/>
      <w:u w:val="single"/>
    </w:rPr>
  </w:style>
  <w:style w:type="character" w:styleId="af">
    <w:name w:val="Strong"/>
    <w:qFormat/>
    <w:rsid w:val="002D6963"/>
    <w:rPr>
      <w:rFonts w:cs="Times New Roman"/>
      <w:b/>
      <w:bCs/>
    </w:rPr>
  </w:style>
  <w:style w:type="paragraph" w:styleId="af0">
    <w:name w:val="Body Text Indent"/>
    <w:basedOn w:val="a"/>
    <w:link w:val="af1"/>
    <w:rsid w:val="002D6963"/>
    <w:pPr>
      <w:widowControl w:val="0"/>
      <w:spacing w:after="120" w:line="360" w:lineRule="auto"/>
      <w:ind w:left="283" w:firstLine="709"/>
      <w:jc w:val="both"/>
    </w:pPr>
    <w:rPr>
      <w:rFonts w:ascii="Times New Roman" w:eastAsia="Times New Roman" w:hAnsi="Times New Roman" w:cs="Times New Roman"/>
      <w:snapToGrid w:val="0"/>
      <w:sz w:val="28"/>
      <w:szCs w:val="28"/>
      <w:lang w:eastAsia="ru-RU"/>
    </w:rPr>
  </w:style>
  <w:style w:type="character" w:customStyle="1" w:styleId="af1">
    <w:name w:val="Основной текст с отступом Знак"/>
    <w:basedOn w:val="a0"/>
    <w:link w:val="af0"/>
    <w:rsid w:val="002D6963"/>
    <w:rPr>
      <w:rFonts w:ascii="Times New Roman" w:eastAsia="Times New Roman" w:hAnsi="Times New Roman" w:cs="Times New Roman"/>
      <w:snapToGrid w:val="0"/>
      <w:sz w:val="28"/>
      <w:szCs w:val="28"/>
      <w:lang w:eastAsia="ru-RU"/>
    </w:rPr>
  </w:style>
  <w:style w:type="paragraph" w:customStyle="1" w:styleId="ConsPlusNormal">
    <w:name w:val="ConsPlusNormal"/>
    <w:rsid w:val="002D6963"/>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1">
    <w:name w:val="Текущий список1"/>
    <w:rsid w:val="002D6963"/>
    <w:pPr>
      <w:numPr>
        <w:numId w:val="1"/>
      </w:numPr>
    </w:pPr>
  </w:style>
  <w:style w:type="character" w:customStyle="1" w:styleId="blk3">
    <w:name w:val="blk3"/>
    <w:rsid w:val="002D6963"/>
    <w:rPr>
      <w:rFonts w:cs="Times New Roman"/>
    </w:rPr>
  </w:style>
  <w:style w:type="character" w:customStyle="1" w:styleId="blk">
    <w:name w:val="blk"/>
    <w:rsid w:val="002D6963"/>
    <w:rPr>
      <w:rFonts w:cs="Times New Roman"/>
    </w:rPr>
  </w:style>
  <w:style w:type="character" w:customStyle="1" w:styleId="apple-converted-space">
    <w:name w:val="apple-converted-space"/>
    <w:rsid w:val="002D6963"/>
    <w:rPr>
      <w:rFonts w:cs="Times New Roman"/>
    </w:rPr>
  </w:style>
  <w:style w:type="character" w:customStyle="1" w:styleId="ep">
    <w:name w:val="ep"/>
    <w:basedOn w:val="a0"/>
    <w:rsid w:val="002D6963"/>
  </w:style>
  <w:style w:type="paragraph" w:styleId="af2">
    <w:name w:val="footnote text"/>
    <w:basedOn w:val="a"/>
    <w:link w:val="af3"/>
    <w:semiHidden/>
    <w:rsid w:val="002D696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2D6963"/>
    <w:rPr>
      <w:rFonts w:ascii="Times New Roman" w:eastAsia="Times New Roman" w:hAnsi="Times New Roman" w:cs="Times New Roman"/>
      <w:sz w:val="20"/>
      <w:szCs w:val="20"/>
      <w:lang w:eastAsia="ru-RU"/>
    </w:rPr>
  </w:style>
  <w:style w:type="character" w:styleId="af4">
    <w:name w:val="footnote reference"/>
    <w:basedOn w:val="a0"/>
    <w:semiHidden/>
    <w:rsid w:val="002D6963"/>
    <w:rPr>
      <w:vertAlign w:val="superscript"/>
    </w:rPr>
  </w:style>
  <w:style w:type="paragraph" w:styleId="af5">
    <w:name w:val="Normal (Web)"/>
    <w:basedOn w:val="a"/>
    <w:uiPriority w:val="99"/>
    <w:semiHidden/>
    <w:unhideWhenUsed/>
    <w:rsid w:val="002D6963"/>
    <w:pPr>
      <w:spacing w:after="11" w:line="271" w:lineRule="auto"/>
      <w:ind w:left="730" w:hanging="10"/>
    </w:pPr>
    <w:rPr>
      <w:rFonts w:ascii="Times New Roman" w:eastAsia="Times New Roman" w:hAnsi="Times New Roman" w:cs="Times New Roman"/>
      <w:color w:val="181818"/>
      <w:kern w:val="2"/>
      <w:sz w:val="24"/>
      <w:szCs w:val="24"/>
      <w:lang w:eastAsia="ru-RU"/>
      <w14:ligatures w14:val="standardContextual"/>
    </w:rPr>
  </w:style>
  <w:style w:type="table" w:customStyle="1" w:styleId="TableGrid1">
    <w:name w:val="TableGrid1"/>
    <w:rsid w:val="002D6963"/>
    <w:pPr>
      <w:spacing w:after="0" w:line="240" w:lineRule="auto"/>
    </w:pPr>
    <w:rPr>
      <w:rFonts w:eastAsia="Times New Roman"/>
      <w:kern w:val="2"/>
      <w:sz w:val="24"/>
      <w:szCs w:val="24"/>
      <w:lang w:eastAsia="ru-RU"/>
      <w14:ligatures w14:val="standardContextual"/>
    </w:rPr>
    <w:tblPr>
      <w:tblCellMar>
        <w:top w:w="0" w:type="dxa"/>
        <w:left w:w="0" w:type="dxa"/>
        <w:bottom w:w="0" w:type="dxa"/>
        <w:right w:w="0" w:type="dxa"/>
      </w:tblCellMar>
    </w:tblPr>
  </w:style>
  <w:style w:type="paragraph" w:styleId="af6">
    <w:name w:val="List Paragraph"/>
    <w:basedOn w:val="a"/>
    <w:uiPriority w:val="34"/>
    <w:qFormat/>
    <w:rsid w:val="002D6963"/>
    <w:pPr>
      <w:spacing w:after="11" w:line="271" w:lineRule="auto"/>
      <w:ind w:left="720" w:hanging="10"/>
      <w:contextualSpacing/>
    </w:pPr>
    <w:rPr>
      <w:rFonts w:ascii="Times New Roman" w:eastAsia="Times New Roman" w:hAnsi="Times New Roman" w:cs="Times New Roman"/>
      <w:color w:val="181818"/>
      <w:kern w:val="2"/>
      <w:sz w:val="24"/>
      <w:szCs w:val="24"/>
      <w:lang w:eastAsia="ru-RU"/>
      <w14:ligatures w14:val="standardContextual"/>
    </w:rPr>
  </w:style>
  <w:style w:type="paragraph" w:styleId="af7">
    <w:name w:val="No Spacing"/>
    <w:uiPriority w:val="1"/>
    <w:qFormat/>
    <w:rsid w:val="002D6963"/>
    <w:pPr>
      <w:spacing w:after="0" w:line="240" w:lineRule="auto"/>
    </w:pPr>
  </w:style>
  <w:style w:type="table" w:customStyle="1" w:styleId="TableGrid2">
    <w:name w:val="TableGrid2"/>
    <w:rsid w:val="002D6963"/>
    <w:pPr>
      <w:spacing w:after="0" w:line="240" w:lineRule="auto"/>
    </w:pPr>
    <w:rPr>
      <w:rFonts w:eastAsia="Times New Roman"/>
      <w:kern w:val="2"/>
      <w:sz w:val="24"/>
      <w:szCs w:val="24"/>
      <w:lang w:eastAsia="ru-RU"/>
      <w14:ligatures w14:val="standardContextual"/>
    </w:rPr>
    <w:tblPr>
      <w:tblCellMar>
        <w:top w:w="0" w:type="dxa"/>
        <w:left w:w="0" w:type="dxa"/>
        <w:bottom w:w="0" w:type="dxa"/>
        <w:right w:w="0" w:type="dxa"/>
      </w:tblCellMar>
    </w:tblPr>
  </w:style>
  <w:style w:type="table" w:customStyle="1" w:styleId="TableGrid3">
    <w:name w:val="TableGrid3"/>
    <w:rsid w:val="002D6963"/>
    <w:pPr>
      <w:spacing w:after="0" w:line="240" w:lineRule="auto"/>
    </w:pPr>
    <w:rPr>
      <w:rFonts w:eastAsia="Times New Roman"/>
      <w:kern w:val="2"/>
      <w:sz w:val="24"/>
      <w:szCs w:val="24"/>
      <w:lang w:eastAsia="ru-RU"/>
      <w14:ligatures w14:val="standardContextual"/>
    </w:rPr>
    <w:tblPr>
      <w:tblCellMar>
        <w:top w:w="0" w:type="dxa"/>
        <w:left w:w="0" w:type="dxa"/>
        <w:bottom w:w="0" w:type="dxa"/>
        <w:right w:w="0" w:type="dxa"/>
      </w:tblCellMar>
    </w:tblPr>
  </w:style>
  <w:style w:type="table" w:customStyle="1" w:styleId="TableGrid4">
    <w:name w:val="TableGrid4"/>
    <w:rsid w:val="002D6963"/>
    <w:pPr>
      <w:spacing w:after="0" w:line="240" w:lineRule="auto"/>
    </w:pPr>
    <w:rPr>
      <w:rFonts w:eastAsia="Times New Roman"/>
      <w:kern w:val="2"/>
      <w:sz w:val="24"/>
      <w:szCs w:val="24"/>
      <w:lang w:eastAsia="ru-RU"/>
      <w14:ligatures w14:val="standardContextual"/>
    </w:rPr>
    <w:tblPr>
      <w:tblCellMar>
        <w:top w:w="0" w:type="dxa"/>
        <w:left w:w="0" w:type="dxa"/>
        <w:bottom w:w="0" w:type="dxa"/>
        <w:right w:w="0" w:type="dxa"/>
      </w:tblCellMar>
    </w:tblPr>
  </w:style>
  <w:style w:type="table" w:customStyle="1" w:styleId="TableGrid5">
    <w:name w:val="TableGrid5"/>
    <w:rsid w:val="006918C9"/>
    <w:pPr>
      <w:spacing w:after="0" w:line="240" w:lineRule="auto"/>
    </w:pPr>
    <w:rPr>
      <w:rFonts w:eastAsiaTheme="minorEastAsia"/>
      <w:kern w:val="2"/>
      <w:sz w:val="24"/>
      <w:szCs w:val="24"/>
      <w:lang w:eastAsia="ru-RU"/>
      <w14:ligatures w14:val="standardContextual"/>
    </w:rPr>
    <w:tblPr>
      <w:tblCellMar>
        <w:top w:w="0" w:type="dxa"/>
        <w:left w:w="0" w:type="dxa"/>
        <w:bottom w:w="0" w:type="dxa"/>
        <w:right w:w="0" w:type="dxa"/>
      </w:tblCellMar>
    </w:tblPr>
  </w:style>
  <w:style w:type="table" w:customStyle="1" w:styleId="TableGrid6">
    <w:name w:val="TableGrid6"/>
    <w:rsid w:val="007B1776"/>
    <w:pPr>
      <w:spacing w:after="0" w:line="240" w:lineRule="auto"/>
    </w:pPr>
    <w:rPr>
      <w:rFonts w:eastAsiaTheme="minorEastAsia"/>
      <w:kern w:val="2"/>
      <w:sz w:val="24"/>
      <w:szCs w:val="24"/>
      <w:lang w:eastAsia="ru-RU"/>
      <w14:ligatures w14:val="standardContextual"/>
    </w:rPr>
    <w:tblPr>
      <w:tblCellMar>
        <w:top w:w="0" w:type="dxa"/>
        <w:left w:w="0" w:type="dxa"/>
        <w:bottom w:w="0" w:type="dxa"/>
        <w:right w:w="0" w:type="dxa"/>
      </w:tblCellMar>
    </w:tblPr>
  </w:style>
  <w:style w:type="table" w:customStyle="1" w:styleId="21">
    <w:name w:val="Сетка таблицы2"/>
    <w:basedOn w:val="a1"/>
    <w:next w:val="a3"/>
    <w:uiPriority w:val="39"/>
    <w:rsid w:val="00486194"/>
    <w:pPr>
      <w:spacing w:after="0" w:line="240" w:lineRule="auto"/>
    </w:pPr>
    <w:rPr>
      <w:rFonts w:eastAsiaTheme="minorEastAsia"/>
      <w:kern w:val="2"/>
      <w:sz w:val="24"/>
      <w:szCs w:val="24"/>
      <w:lang w:eastAsia="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44</Pages>
  <Words>12087</Words>
  <Characters>68901</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4</cp:revision>
  <dcterms:created xsi:type="dcterms:W3CDTF">2026-01-18T14:20:00Z</dcterms:created>
  <dcterms:modified xsi:type="dcterms:W3CDTF">2026-01-26T17:48:00Z</dcterms:modified>
</cp:coreProperties>
</file>